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8" w:rsidRPr="00BD5B70" w:rsidRDefault="009D05C8">
      <w:pPr>
        <w:pStyle w:val="Nzov"/>
        <w:outlineLvl w:val="0"/>
        <w:rPr>
          <w:color w:val="000000"/>
          <w:sz w:val="22"/>
          <w:szCs w:val="22"/>
          <w:lang w:val="sk-SK"/>
        </w:rPr>
      </w:pPr>
      <w:bookmarkStart w:id="0" w:name="_GoBack"/>
      <w:bookmarkEnd w:id="0"/>
      <w:r w:rsidRPr="00C9304F">
        <w:rPr>
          <w:sz w:val="22"/>
          <w:szCs w:val="22"/>
          <w:lang w:val="sk-SK"/>
        </w:rPr>
        <w:t>M A N D Á T N A   Z M L U V</w:t>
      </w:r>
      <w:r w:rsidR="0093595C">
        <w:rPr>
          <w:sz w:val="22"/>
          <w:szCs w:val="22"/>
          <w:lang w:val="sk-SK"/>
        </w:rPr>
        <w:t> </w:t>
      </w:r>
      <w:r w:rsidRPr="00C9304F">
        <w:rPr>
          <w:sz w:val="22"/>
          <w:szCs w:val="22"/>
          <w:lang w:val="sk-SK"/>
        </w:rPr>
        <w:t>A</w:t>
      </w:r>
      <w:r w:rsidR="0093595C">
        <w:rPr>
          <w:sz w:val="22"/>
          <w:szCs w:val="22"/>
          <w:lang w:val="sk-SK"/>
        </w:rPr>
        <w:t xml:space="preserve"> č. </w:t>
      </w:r>
      <w:r w:rsidR="00836F66">
        <w:rPr>
          <w:sz w:val="22"/>
          <w:szCs w:val="22"/>
          <w:lang w:val="sk-SK"/>
        </w:rPr>
        <w:t>01/2019</w:t>
      </w:r>
    </w:p>
    <w:p w:rsidR="009D05C8" w:rsidRPr="00AC58A6" w:rsidRDefault="009D05C8">
      <w:pPr>
        <w:jc w:val="center"/>
        <w:outlineLvl w:val="0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 xml:space="preserve">uzavretá podľa ustanovení § </w:t>
      </w:r>
      <w:smartTag w:uri="urn:schemas-microsoft-com:office:smarttags" w:element="metricconverter">
        <w:smartTagPr>
          <w:attr w:name="ProductID" w:val="566 a"/>
        </w:smartTagPr>
        <w:r w:rsidRPr="00AC58A6">
          <w:rPr>
            <w:b/>
            <w:sz w:val="22"/>
            <w:szCs w:val="22"/>
          </w:rPr>
          <w:t>566 a</w:t>
        </w:r>
      </w:smartTag>
      <w:r w:rsidRPr="00AC58A6">
        <w:rPr>
          <w:b/>
          <w:sz w:val="22"/>
          <w:szCs w:val="22"/>
        </w:rPr>
        <w:t xml:space="preserve"> nasl. Obchodného zákonníka</w:t>
      </w:r>
    </w:p>
    <w:p w:rsidR="009D05C8" w:rsidRPr="00AC58A6" w:rsidRDefault="009D05C8">
      <w:pPr>
        <w:jc w:val="center"/>
        <w:outlineLvl w:val="0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č. 513/1991 Zb. v znení neskorších predpisov medzi</w:t>
      </w:r>
    </w:p>
    <w:p w:rsidR="009D05C8" w:rsidRPr="00AC58A6" w:rsidRDefault="009D05C8">
      <w:pPr>
        <w:jc w:val="both"/>
        <w:rPr>
          <w:sz w:val="22"/>
          <w:szCs w:val="22"/>
        </w:rPr>
      </w:pPr>
    </w:p>
    <w:p w:rsidR="00D2649E" w:rsidRPr="00D2649E" w:rsidRDefault="009F424F" w:rsidP="00D2649E">
      <w:pPr>
        <w:tabs>
          <w:tab w:val="left" w:pos="0"/>
          <w:tab w:val="left" w:pos="3525"/>
        </w:tabs>
        <w:ind w:left="540" w:hanging="5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Obchodná akadémia</w:t>
      </w:r>
    </w:p>
    <w:p w:rsidR="00D2649E" w:rsidRPr="001832E9" w:rsidRDefault="00D2649E" w:rsidP="00D2649E">
      <w:pPr>
        <w:tabs>
          <w:tab w:val="left" w:pos="0"/>
          <w:tab w:val="left" w:pos="3525"/>
        </w:tabs>
        <w:ind w:left="540" w:hanging="540"/>
        <w:outlineLvl w:val="0"/>
        <w:rPr>
          <w:sz w:val="24"/>
          <w:szCs w:val="24"/>
        </w:rPr>
      </w:pPr>
      <w:r w:rsidRPr="001832E9">
        <w:rPr>
          <w:sz w:val="24"/>
          <w:szCs w:val="24"/>
        </w:rPr>
        <w:t xml:space="preserve">So sídlom:    </w:t>
      </w:r>
      <w:r w:rsidR="00097DBA">
        <w:rPr>
          <w:sz w:val="24"/>
          <w:szCs w:val="24"/>
        </w:rPr>
        <w:tab/>
      </w:r>
      <w:r w:rsidR="009F424F">
        <w:rPr>
          <w:sz w:val="24"/>
          <w:szCs w:val="24"/>
        </w:rPr>
        <w:t>Komenského 1, 066 01</w:t>
      </w:r>
      <w:r w:rsidR="004B20AF">
        <w:rPr>
          <w:sz w:val="24"/>
          <w:szCs w:val="24"/>
        </w:rPr>
        <w:t xml:space="preserve"> Humenné</w:t>
      </w:r>
      <w:r w:rsidRPr="001832E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</w:p>
    <w:p w:rsidR="00D2649E" w:rsidRPr="001832E9" w:rsidRDefault="00D2649E" w:rsidP="00D2649E">
      <w:pPr>
        <w:tabs>
          <w:tab w:val="left" w:pos="0"/>
          <w:tab w:val="left" w:pos="3525"/>
        </w:tabs>
        <w:ind w:left="540" w:hanging="540"/>
        <w:rPr>
          <w:sz w:val="24"/>
          <w:szCs w:val="24"/>
        </w:rPr>
      </w:pPr>
      <w:r w:rsidRPr="001832E9">
        <w:rPr>
          <w:sz w:val="24"/>
          <w:szCs w:val="24"/>
        </w:rPr>
        <w:t xml:space="preserve">IČO:             </w:t>
      </w:r>
      <w:r w:rsidR="00097DBA">
        <w:rPr>
          <w:sz w:val="24"/>
          <w:szCs w:val="24"/>
        </w:rPr>
        <w:tab/>
      </w:r>
      <w:r w:rsidR="009F424F">
        <w:rPr>
          <w:sz w:val="24"/>
          <w:szCs w:val="24"/>
        </w:rPr>
        <w:t>00162132</w:t>
      </w:r>
      <w:r w:rsidRPr="001832E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</w:p>
    <w:p w:rsidR="004B20AF" w:rsidRDefault="006D2A41" w:rsidP="004B20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DIČ:             </w:t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9F424F">
        <w:rPr>
          <w:bCs/>
          <w:sz w:val="24"/>
          <w:szCs w:val="24"/>
        </w:rPr>
        <w:t>2021216637</w:t>
      </w:r>
    </w:p>
    <w:p w:rsidR="00D2649E" w:rsidRDefault="00D2649E" w:rsidP="004B20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832E9">
        <w:rPr>
          <w:sz w:val="24"/>
          <w:szCs w:val="24"/>
        </w:rPr>
        <w:t xml:space="preserve">Bankové spojenie:    </w:t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496BEA">
        <w:rPr>
          <w:sz w:val="24"/>
          <w:szCs w:val="24"/>
        </w:rPr>
        <w:t>Štátna pokladnica</w:t>
      </w:r>
    </w:p>
    <w:p w:rsidR="00D2649E" w:rsidRPr="00D2649E" w:rsidRDefault="00D2649E" w:rsidP="004B20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1832E9">
        <w:rPr>
          <w:sz w:val="24"/>
          <w:szCs w:val="24"/>
        </w:rPr>
        <w:t xml:space="preserve">IBAN:           </w:t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097DBA">
        <w:rPr>
          <w:sz w:val="24"/>
          <w:szCs w:val="24"/>
        </w:rPr>
        <w:tab/>
      </w:r>
      <w:r w:rsidR="00AA2820">
        <w:rPr>
          <w:sz w:val="24"/>
          <w:szCs w:val="24"/>
        </w:rPr>
        <w:t>SK</w:t>
      </w:r>
      <w:r w:rsidR="00422030">
        <w:rPr>
          <w:sz w:val="24"/>
          <w:szCs w:val="24"/>
        </w:rPr>
        <w:t>9</w:t>
      </w:r>
      <w:r w:rsidR="00AA2820">
        <w:rPr>
          <w:sz w:val="24"/>
          <w:szCs w:val="24"/>
        </w:rPr>
        <w:t>6 8180 0000 0070 0059 4568</w:t>
      </w:r>
      <w:r w:rsidR="00496BEA">
        <w:rPr>
          <w:sz w:val="24"/>
          <w:szCs w:val="24"/>
        </w:rPr>
        <w:t xml:space="preserve">          </w:t>
      </w:r>
      <w:r w:rsidRPr="001832E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</w:p>
    <w:p w:rsidR="00D2649E" w:rsidRPr="001832E9" w:rsidRDefault="00D2649E" w:rsidP="00D2649E">
      <w:pPr>
        <w:autoSpaceDE w:val="0"/>
        <w:autoSpaceDN w:val="0"/>
        <w:adjustRightInd w:val="0"/>
        <w:rPr>
          <w:sz w:val="24"/>
          <w:szCs w:val="24"/>
        </w:rPr>
      </w:pPr>
      <w:r w:rsidRPr="001832E9">
        <w:rPr>
          <w:sz w:val="24"/>
          <w:szCs w:val="24"/>
        </w:rPr>
        <w:t xml:space="preserve">Štatutárny orgán:      </w:t>
      </w:r>
      <w:r w:rsidR="004B20AF">
        <w:rPr>
          <w:sz w:val="24"/>
          <w:szCs w:val="24"/>
        </w:rPr>
        <w:t xml:space="preserve"> </w:t>
      </w:r>
      <w:r w:rsidR="00AA2820">
        <w:rPr>
          <w:sz w:val="24"/>
          <w:szCs w:val="24"/>
        </w:rPr>
        <w:t xml:space="preserve">    </w:t>
      </w:r>
      <w:r w:rsidR="00AA2820">
        <w:rPr>
          <w:sz w:val="24"/>
          <w:szCs w:val="24"/>
        </w:rPr>
        <w:tab/>
      </w:r>
      <w:r w:rsidR="00AA2820">
        <w:rPr>
          <w:sz w:val="24"/>
          <w:szCs w:val="24"/>
        </w:rPr>
        <w:tab/>
        <w:t>Ing. Alena Židová</w:t>
      </w:r>
      <w:r w:rsidR="00496BEA">
        <w:rPr>
          <w:sz w:val="24"/>
          <w:szCs w:val="24"/>
        </w:rPr>
        <w:t>, riaditeľka školy</w:t>
      </w:r>
      <w:r w:rsidRPr="001832E9">
        <w:rPr>
          <w:sz w:val="24"/>
          <w:szCs w:val="24"/>
        </w:rPr>
        <w:t xml:space="preserve">              </w:t>
      </w:r>
      <w:r w:rsidRPr="00D2649E">
        <w:rPr>
          <w:sz w:val="24"/>
          <w:szCs w:val="24"/>
        </w:rPr>
        <w:tab/>
      </w:r>
    </w:p>
    <w:p w:rsidR="00D2649E" w:rsidRPr="001832E9" w:rsidRDefault="00D2649E" w:rsidP="00D2649E">
      <w:pPr>
        <w:jc w:val="both"/>
        <w:rPr>
          <w:sz w:val="24"/>
          <w:szCs w:val="24"/>
        </w:rPr>
      </w:pPr>
      <w:r w:rsidRPr="001832E9">
        <w:rPr>
          <w:sz w:val="24"/>
          <w:szCs w:val="24"/>
        </w:rPr>
        <w:t xml:space="preserve"> (ďalej len „</w:t>
      </w:r>
      <w:r w:rsidRPr="001832E9">
        <w:rPr>
          <w:b/>
          <w:i/>
          <w:sz w:val="24"/>
          <w:szCs w:val="24"/>
        </w:rPr>
        <w:t>mandant</w:t>
      </w:r>
      <w:r w:rsidRPr="001832E9">
        <w:rPr>
          <w:sz w:val="24"/>
          <w:szCs w:val="24"/>
        </w:rPr>
        <w:t>“)</w:t>
      </w:r>
    </w:p>
    <w:p w:rsidR="009D05C8" w:rsidRPr="00E62E03" w:rsidRDefault="009D05C8">
      <w:pPr>
        <w:jc w:val="both"/>
        <w:rPr>
          <w:sz w:val="22"/>
          <w:szCs w:val="22"/>
        </w:rPr>
      </w:pPr>
    </w:p>
    <w:p w:rsidR="009D05C8" w:rsidRPr="00AC58A6" w:rsidRDefault="009D05C8">
      <w:pPr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a</w:t>
      </w:r>
    </w:p>
    <w:p w:rsidR="009D05C8" w:rsidRDefault="009D05C8">
      <w:pPr>
        <w:jc w:val="both"/>
        <w:rPr>
          <w:sz w:val="22"/>
          <w:szCs w:val="22"/>
        </w:rPr>
      </w:pPr>
    </w:p>
    <w:p w:rsidR="00D705F8" w:rsidRDefault="006D2A41" w:rsidP="00D705F8">
      <w:pPr>
        <w:tabs>
          <w:tab w:val="left" w:pos="0"/>
          <w:tab w:val="left" w:pos="3525"/>
        </w:tabs>
        <w:ind w:left="540" w:hanging="5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Ing. Miroslav Kačur</w:t>
      </w:r>
    </w:p>
    <w:p w:rsidR="00D705F8" w:rsidRDefault="00D705F8" w:rsidP="00D705F8">
      <w:pPr>
        <w:jc w:val="both"/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2A41">
        <w:rPr>
          <w:sz w:val="24"/>
          <w:szCs w:val="24"/>
        </w:rPr>
        <w:t>Pod Hradom 414/42, 072 22 Strážske</w:t>
      </w:r>
    </w:p>
    <w:p w:rsidR="00D705F8" w:rsidRDefault="00D705F8" w:rsidP="00D705F8">
      <w:pPr>
        <w:jc w:val="both"/>
        <w:rPr>
          <w:sz w:val="24"/>
        </w:rPr>
      </w:pPr>
      <w:r>
        <w:rPr>
          <w:sz w:val="24"/>
        </w:rPr>
        <w:t>Reg</w:t>
      </w:r>
      <w:r w:rsidR="007D389D">
        <w:rPr>
          <w:sz w:val="24"/>
        </w:rPr>
        <w:t>istrácia:</w:t>
      </w:r>
      <w:r w:rsidR="007D389D">
        <w:rPr>
          <w:sz w:val="24"/>
        </w:rPr>
        <w:tab/>
      </w:r>
      <w:r w:rsidR="007D389D">
        <w:rPr>
          <w:sz w:val="24"/>
        </w:rPr>
        <w:tab/>
      </w:r>
      <w:r w:rsidR="007D389D">
        <w:rPr>
          <w:sz w:val="24"/>
        </w:rPr>
        <w:tab/>
        <w:t>Zapísaný v</w:t>
      </w:r>
      <w:r w:rsidR="007D1407">
        <w:rPr>
          <w:sz w:val="24"/>
        </w:rPr>
        <w:t> ŽR pod číslom 840-18566, OÚ Michalovce</w:t>
      </w:r>
    </w:p>
    <w:p w:rsidR="00D705F8" w:rsidRDefault="006D2A41" w:rsidP="00D705F8">
      <w:pPr>
        <w:jc w:val="both"/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35 571 233</w:t>
      </w:r>
    </w:p>
    <w:p w:rsidR="00D705F8" w:rsidRPr="006D2A41" w:rsidRDefault="00576E2D" w:rsidP="00D705F8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>D</w:t>
      </w:r>
      <w:r w:rsidRPr="002D098E">
        <w:rPr>
          <w:color w:val="000000" w:themeColor="text1"/>
          <w:sz w:val="24"/>
          <w:szCs w:val="24"/>
        </w:rPr>
        <w:t>IČ:</w:t>
      </w:r>
      <w:r w:rsidRPr="002D098E">
        <w:rPr>
          <w:color w:val="000000" w:themeColor="text1"/>
          <w:sz w:val="24"/>
          <w:szCs w:val="24"/>
        </w:rPr>
        <w:tab/>
      </w:r>
      <w:r w:rsidRPr="002D098E">
        <w:rPr>
          <w:color w:val="000000" w:themeColor="text1"/>
          <w:sz w:val="24"/>
          <w:szCs w:val="24"/>
        </w:rPr>
        <w:tab/>
      </w:r>
      <w:r w:rsidRPr="002D098E">
        <w:rPr>
          <w:color w:val="000000" w:themeColor="text1"/>
          <w:sz w:val="24"/>
          <w:szCs w:val="24"/>
        </w:rPr>
        <w:tab/>
      </w:r>
      <w:r w:rsidRPr="002D098E">
        <w:rPr>
          <w:color w:val="000000" w:themeColor="text1"/>
          <w:sz w:val="24"/>
          <w:szCs w:val="24"/>
        </w:rPr>
        <w:tab/>
      </w:r>
      <w:r w:rsidRPr="002D098E">
        <w:rPr>
          <w:sz w:val="24"/>
          <w:szCs w:val="24"/>
          <w:lang w:eastAsia="sk-SK"/>
        </w:rPr>
        <w:t>1034638143   </w:t>
      </w:r>
      <w:r w:rsidR="002B709E">
        <w:rPr>
          <w:color w:val="000000" w:themeColor="text1"/>
          <w:sz w:val="24"/>
        </w:rPr>
        <w:tab/>
      </w:r>
    </w:p>
    <w:p w:rsidR="00D705F8" w:rsidRDefault="00D705F8" w:rsidP="00D705F8">
      <w:pPr>
        <w:jc w:val="both"/>
        <w:rPr>
          <w:sz w:val="24"/>
        </w:rPr>
      </w:pPr>
      <w:r>
        <w:rPr>
          <w:sz w:val="24"/>
        </w:rPr>
        <w:t>Kontakt: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2A41">
        <w:rPr>
          <w:color w:val="000000" w:themeColor="text1"/>
          <w:sz w:val="24"/>
        </w:rPr>
        <w:t>+421 915 961 536</w:t>
      </w:r>
    </w:p>
    <w:p w:rsidR="00576E2D" w:rsidRPr="002D098E" w:rsidRDefault="00576E2D" w:rsidP="00576E2D">
      <w:pPr>
        <w:jc w:val="both"/>
        <w:rPr>
          <w:color w:val="000000" w:themeColor="text1"/>
          <w:sz w:val="24"/>
          <w:szCs w:val="24"/>
        </w:rPr>
      </w:pPr>
      <w:r w:rsidRPr="002D098E">
        <w:rPr>
          <w:color w:val="000000" w:themeColor="text1"/>
          <w:sz w:val="24"/>
          <w:szCs w:val="24"/>
        </w:rPr>
        <w:t>Bankové spojenie:</w:t>
      </w:r>
      <w:r w:rsidRPr="002D098E">
        <w:rPr>
          <w:color w:val="000000" w:themeColor="text1"/>
          <w:sz w:val="24"/>
          <w:szCs w:val="24"/>
        </w:rPr>
        <w:tab/>
        <w:t xml:space="preserve">            </w:t>
      </w:r>
      <w:r w:rsidRPr="002D098E">
        <w:rPr>
          <w:sz w:val="24"/>
          <w:szCs w:val="24"/>
          <w:lang w:eastAsia="sk-SK"/>
        </w:rPr>
        <w:t>VÚB Michalovce </w:t>
      </w:r>
      <w:r w:rsidRPr="002D098E">
        <w:rPr>
          <w:color w:val="000000" w:themeColor="text1"/>
          <w:sz w:val="24"/>
          <w:szCs w:val="24"/>
        </w:rPr>
        <w:tab/>
      </w:r>
    </w:p>
    <w:p w:rsidR="00576E2D" w:rsidRDefault="00576E2D" w:rsidP="00576E2D">
      <w:pPr>
        <w:jc w:val="both"/>
        <w:rPr>
          <w:sz w:val="24"/>
          <w:szCs w:val="24"/>
          <w:lang w:eastAsia="sk-SK"/>
        </w:rPr>
      </w:pPr>
      <w:r w:rsidRPr="002D098E">
        <w:rPr>
          <w:color w:val="000000" w:themeColor="text1"/>
          <w:sz w:val="24"/>
          <w:szCs w:val="24"/>
        </w:rPr>
        <w:t>Číslo účtu (IBAN):</w:t>
      </w:r>
      <w:r w:rsidRPr="002D098E">
        <w:rPr>
          <w:color w:val="000000" w:themeColor="text1"/>
          <w:sz w:val="24"/>
          <w:szCs w:val="24"/>
        </w:rPr>
        <w:tab/>
        <w:t xml:space="preserve">            </w:t>
      </w:r>
      <w:r w:rsidRPr="002D098E">
        <w:rPr>
          <w:sz w:val="24"/>
          <w:szCs w:val="24"/>
          <w:lang w:eastAsia="sk-SK"/>
        </w:rPr>
        <w:t>SK98 0200 0000 0028 4762 1557</w:t>
      </w:r>
    </w:p>
    <w:p w:rsidR="00D705F8" w:rsidRDefault="00D705F8" w:rsidP="00576E2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(ďalej len „</w:t>
      </w:r>
      <w:r>
        <w:rPr>
          <w:b/>
          <w:i/>
          <w:color w:val="000000" w:themeColor="text1"/>
          <w:sz w:val="22"/>
          <w:szCs w:val="22"/>
        </w:rPr>
        <w:t>mandatár</w:t>
      </w:r>
      <w:r>
        <w:rPr>
          <w:color w:val="000000" w:themeColor="text1"/>
          <w:sz w:val="22"/>
          <w:szCs w:val="22"/>
        </w:rPr>
        <w:t>“)</w:t>
      </w:r>
    </w:p>
    <w:p w:rsidR="009D05C8" w:rsidRPr="00AC58A6" w:rsidRDefault="009D05C8">
      <w:pPr>
        <w:jc w:val="both"/>
        <w:rPr>
          <w:sz w:val="22"/>
          <w:szCs w:val="22"/>
        </w:rPr>
      </w:pPr>
    </w:p>
    <w:p w:rsidR="009D05C8" w:rsidRPr="00AC58A6" w:rsidRDefault="009D05C8">
      <w:pPr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takto:</w:t>
      </w:r>
    </w:p>
    <w:p w:rsidR="009D05C8" w:rsidRPr="00AC58A6" w:rsidRDefault="009D05C8">
      <w:pPr>
        <w:jc w:val="both"/>
        <w:rPr>
          <w:b/>
          <w:sz w:val="22"/>
          <w:szCs w:val="22"/>
        </w:rPr>
      </w:pPr>
    </w:p>
    <w:p w:rsidR="002312E7" w:rsidRPr="00AC58A6" w:rsidRDefault="002312E7" w:rsidP="002312E7">
      <w:pPr>
        <w:pStyle w:val="Nzov"/>
        <w:widowControl/>
        <w:numPr>
          <w:ilvl w:val="0"/>
          <w:numId w:val="14"/>
        </w:numPr>
        <w:spacing w:before="240" w:after="60"/>
        <w:ind w:hanging="720"/>
        <w:jc w:val="left"/>
        <w:outlineLvl w:val="0"/>
        <w:rPr>
          <w:sz w:val="22"/>
          <w:szCs w:val="22"/>
        </w:rPr>
      </w:pPr>
      <w:bookmarkStart w:id="1" w:name="_Ref156885972"/>
      <w:r w:rsidRPr="00AC58A6">
        <w:rPr>
          <w:sz w:val="22"/>
          <w:szCs w:val="22"/>
        </w:rPr>
        <w:t>ÚVODNÉ USTANOVENIA</w:t>
      </w:r>
    </w:p>
    <w:p w:rsidR="004C5F52" w:rsidRPr="00AC58A6" w:rsidRDefault="004C5F52" w:rsidP="004C5F52">
      <w:pPr>
        <w:pStyle w:val="Bezriadkovania"/>
        <w:rPr>
          <w:sz w:val="22"/>
          <w:szCs w:val="22"/>
        </w:rPr>
      </w:pPr>
    </w:p>
    <w:p w:rsidR="00513744" w:rsidRPr="00D71E08" w:rsidRDefault="00C256C9" w:rsidP="00702CED">
      <w:pPr>
        <w:numPr>
          <w:ilvl w:val="2"/>
          <w:numId w:val="14"/>
        </w:numPr>
        <w:tabs>
          <w:tab w:val="clear" w:pos="2340"/>
        </w:tabs>
        <w:autoSpaceDE w:val="0"/>
        <w:autoSpaceDN w:val="0"/>
        <w:adjustRightInd w:val="0"/>
        <w:ind w:left="720" w:hanging="720"/>
        <w:jc w:val="both"/>
        <w:rPr>
          <w:b/>
          <w:sz w:val="22"/>
          <w:szCs w:val="22"/>
        </w:rPr>
      </w:pPr>
      <w:r w:rsidRPr="00D71E08">
        <w:rPr>
          <w:sz w:val="22"/>
          <w:szCs w:val="22"/>
        </w:rPr>
        <w:t xml:space="preserve">Mandant </w:t>
      </w:r>
      <w:r w:rsidR="003340E5" w:rsidRPr="00D71E08">
        <w:rPr>
          <w:sz w:val="22"/>
          <w:szCs w:val="22"/>
        </w:rPr>
        <w:t>uskutočnil proces verejného obstarávania postupom určeným pre zákazky v súlade s</w:t>
      </w:r>
      <w:r w:rsidR="00877F11" w:rsidRPr="00D71E08">
        <w:rPr>
          <w:sz w:val="22"/>
          <w:szCs w:val="22"/>
        </w:rPr>
        <w:t xml:space="preserve">o </w:t>
      </w:r>
      <w:r w:rsidR="003340E5" w:rsidRPr="00D71E08">
        <w:rPr>
          <w:sz w:val="22"/>
          <w:szCs w:val="22"/>
        </w:rPr>
        <w:t>Zákon</w:t>
      </w:r>
      <w:r w:rsidR="001E71D2" w:rsidRPr="00D71E08">
        <w:rPr>
          <w:sz w:val="22"/>
          <w:szCs w:val="22"/>
        </w:rPr>
        <w:t>om</w:t>
      </w:r>
      <w:r w:rsidR="003340E5" w:rsidRPr="00D71E08">
        <w:rPr>
          <w:sz w:val="22"/>
          <w:szCs w:val="22"/>
        </w:rPr>
        <w:t xml:space="preserve"> č. </w:t>
      </w:r>
      <w:r w:rsidR="00892F86" w:rsidRPr="00D71E08">
        <w:rPr>
          <w:sz w:val="22"/>
          <w:szCs w:val="22"/>
        </w:rPr>
        <w:t>343</w:t>
      </w:r>
      <w:r w:rsidR="003340E5" w:rsidRPr="00D71E08">
        <w:rPr>
          <w:sz w:val="22"/>
          <w:szCs w:val="22"/>
        </w:rPr>
        <w:t>/20</w:t>
      </w:r>
      <w:r w:rsidR="00892F86" w:rsidRPr="00D71E08">
        <w:rPr>
          <w:sz w:val="22"/>
          <w:szCs w:val="22"/>
        </w:rPr>
        <w:t>15</w:t>
      </w:r>
      <w:r w:rsidR="003340E5" w:rsidRPr="00D71E08">
        <w:rPr>
          <w:sz w:val="22"/>
          <w:szCs w:val="22"/>
        </w:rPr>
        <w:t xml:space="preserve"> Z.z. o verejnom obstarávaní na predmet obstarávania – </w:t>
      </w:r>
      <w:r w:rsidR="00496BEA" w:rsidRPr="00D71E08">
        <w:rPr>
          <w:b/>
          <w:sz w:val="22"/>
          <w:szCs w:val="22"/>
        </w:rPr>
        <w:t>Výkon stavebného dozoru k zákazke: „</w:t>
      </w:r>
      <w:r w:rsidR="00D71E08">
        <w:rPr>
          <w:b/>
          <w:sz w:val="22"/>
          <w:szCs w:val="22"/>
          <w:shd w:val="clear" w:color="auto" w:fill="FFFFFF"/>
        </w:rPr>
        <w:t>Zvýšenie počtu žiakov Obchodnej akadémie</w:t>
      </w:r>
      <w:r w:rsidR="00D4515A" w:rsidRPr="00D71E08">
        <w:rPr>
          <w:b/>
          <w:sz w:val="22"/>
          <w:szCs w:val="22"/>
          <w:shd w:val="clear" w:color="auto" w:fill="FFFFFF"/>
        </w:rPr>
        <w:t xml:space="preserve"> v Humennom</w:t>
      </w:r>
      <w:r w:rsidR="00496BEA" w:rsidRPr="00D71E08">
        <w:rPr>
          <w:b/>
          <w:sz w:val="22"/>
          <w:szCs w:val="22"/>
          <w:shd w:val="clear" w:color="auto" w:fill="FFFFFF"/>
        </w:rPr>
        <w:t xml:space="preserve"> na praktickom vyučovaní.“</w:t>
      </w:r>
    </w:p>
    <w:p w:rsidR="003340E5" w:rsidRPr="00D71E08" w:rsidRDefault="003340E5" w:rsidP="002312E7">
      <w:p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D71E08">
        <w:rPr>
          <w:sz w:val="22"/>
          <w:szCs w:val="22"/>
        </w:rPr>
        <w:t>Predmet mandátnej zmluvy je financovaný z</w:t>
      </w:r>
      <w:r w:rsidR="001E71D2" w:rsidRPr="00D71E08">
        <w:rPr>
          <w:sz w:val="22"/>
          <w:szCs w:val="22"/>
        </w:rPr>
        <w:t> </w:t>
      </w:r>
      <w:r w:rsidRPr="00D71E08">
        <w:rPr>
          <w:sz w:val="22"/>
          <w:szCs w:val="22"/>
        </w:rPr>
        <w:t>prostriedkov</w:t>
      </w:r>
      <w:r w:rsidR="001E71D2" w:rsidRPr="00D71E08">
        <w:rPr>
          <w:sz w:val="22"/>
          <w:szCs w:val="22"/>
        </w:rPr>
        <w:t xml:space="preserve"> Integrovaného regionálneho operačného programu</w:t>
      </w:r>
      <w:r w:rsidR="00883154" w:rsidRPr="00D71E08">
        <w:rPr>
          <w:sz w:val="22"/>
          <w:szCs w:val="22"/>
        </w:rPr>
        <w:t>, zo štátneho rozpočt</w:t>
      </w:r>
      <w:r w:rsidR="006D2A41" w:rsidRPr="00D71E08">
        <w:rPr>
          <w:sz w:val="22"/>
          <w:szCs w:val="22"/>
        </w:rPr>
        <w:t>u a z rozpočtu PSK</w:t>
      </w:r>
      <w:r w:rsidR="00883154" w:rsidRPr="00D71E08">
        <w:rPr>
          <w:sz w:val="22"/>
          <w:szCs w:val="22"/>
        </w:rPr>
        <w:t xml:space="preserve"> v rámci realizácie projektu </w:t>
      </w:r>
      <w:r w:rsidR="00496BEA" w:rsidRPr="00D71E08">
        <w:rPr>
          <w:b/>
          <w:sz w:val="22"/>
          <w:szCs w:val="22"/>
        </w:rPr>
        <w:t>Výkon stavebného dozoru k zákazke: „</w:t>
      </w:r>
      <w:r w:rsidR="00496BEA" w:rsidRPr="00D71E08">
        <w:rPr>
          <w:b/>
          <w:sz w:val="22"/>
          <w:szCs w:val="22"/>
          <w:shd w:val="clear" w:color="auto" w:fill="FFFFFF"/>
        </w:rPr>
        <w:t>Zvýšenie</w:t>
      </w:r>
      <w:r w:rsidR="00D4515A" w:rsidRPr="00D71E08">
        <w:rPr>
          <w:b/>
          <w:sz w:val="22"/>
          <w:szCs w:val="22"/>
          <w:shd w:val="clear" w:color="auto" w:fill="FFFFFF"/>
        </w:rPr>
        <w:t xml:space="preserve"> poč</w:t>
      </w:r>
      <w:r w:rsidR="00D71E08">
        <w:rPr>
          <w:b/>
          <w:sz w:val="22"/>
          <w:szCs w:val="22"/>
          <w:shd w:val="clear" w:color="auto" w:fill="FFFFFF"/>
        </w:rPr>
        <w:t>tu žiakov Obchodnej akadémie</w:t>
      </w:r>
      <w:r w:rsidR="00D4515A" w:rsidRPr="00D71E08">
        <w:rPr>
          <w:b/>
          <w:sz w:val="22"/>
          <w:szCs w:val="22"/>
          <w:shd w:val="clear" w:color="auto" w:fill="FFFFFF"/>
        </w:rPr>
        <w:t xml:space="preserve"> v Humennom</w:t>
      </w:r>
      <w:r w:rsidR="00496BEA" w:rsidRPr="00D71E08">
        <w:rPr>
          <w:b/>
          <w:sz w:val="22"/>
          <w:szCs w:val="22"/>
          <w:shd w:val="clear" w:color="auto" w:fill="FFFFFF"/>
        </w:rPr>
        <w:t xml:space="preserve"> na praktickom vyučovaní“</w:t>
      </w:r>
      <w:r w:rsidR="00883154" w:rsidRPr="00D71E08">
        <w:rPr>
          <w:b/>
          <w:sz w:val="22"/>
          <w:szCs w:val="22"/>
        </w:rPr>
        <w:t xml:space="preserve">, </w:t>
      </w:r>
      <w:r w:rsidR="00883154" w:rsidRPr="00D71E08">
        <w:rPr>
          <w:sz w:val="22"/>
          <w:szCs w:val="22"/>
          <w:lang w:eastAsia="sk-SK"/>
        </w:rPr>
        <w:t xml:space="preserve">Kód projektu v ITMS2014+ : </w:t>
      </w:r>
      <w:r w:rsidR="00D71E08">
        <w:rPr>
          <w:sz w:val="22"/>
          <w:szCs w:val="22"/>
        </w:rPr>
        <w:t>302021K054</w:t>
      </w:r>
      <w:r w:rsidR="00496BEA" w:rsidRPr="00D71E08">
        <w:rPr>
          <w:sz w:val="22"/>
          <w:szCs w:val="22"/>
        </w:rPr>
        <w:t>.</w:t>
      </w:r>
    </w:p>
    <w:p w:rsidR="00496BEA" w:rsidRPr="00AC58A6" w:rsidRDefault="00496BEA" w:rsidP="002312E7">
      <w:p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p w:rsidR="002312E7" w:rsidRPr="00496BEA" w:rsidRDefault="004C5F52" w:rsidP="00496BEA">
      <w:pPr>
        <w:numPr>
          <w:ilvl w:val="2"/>
          <w:numId w:val="14"/>
        </w:numPr>
        <w:tabs>
          <w:tab w:val="clear" w:pos="2340"/>
        </w:tabs>
        <w:ind w:left="720" w:hanging="720"/>
        <w:jc w:val="both"/>
        <w:rPr>
          <w:b/>
          <w:sz w:val="22"/>
          <w:szCs w:val="22"/>
        </w:rPr>
      </w:pPr>
      <w:r w:rsidRPr="00AC58A6">
        <w:rPr>
          <w:sz w:val="22"/>
          <w:szCs w:val="22"/>
        </w:rPr>
        <w:t>Mandant</w:t>
      </w:r>
      <w:r w:rsidR="002312E7" w:rsidRPr="00AC58A6">
        <w:rPr>
          <w:sz w:val="22"/>
          <w:szCs w:val="22"/>
        </w:rPr>
        <w:t xml:space="preserve"> uzatvára s </w:t>
      </w:r>
      <w:r w:rsidRPr="00AC58A6">
        <w:rPr>
          <w:sz w:val="22"/>
          <w:szCs w:val="22"/>
        </w:rPr>
        <w:t>mandatárom</w:t>
      </w:r>
      <w:r w:rsidR="002312E7" w:rsidRPr="00AC58A6">
        <w:rPr>
          <w:sz w:val="22"/>
          <w:szCs w:val="22"/>
        </w:rPr>
        <w:t xml:space="preserve"> ako úspešným uchádzačo</w:t>
      </w:r>
      <w:r w:rsidR="002312E7" w:rsidRPr="00496BEA">
        <w:rPr>
          <w:sz w:val="22"/>
          <w:szCs w:val="22"/>
        </w:rPr>
        <w:t xml:space="preserve">m v rámci uskutočneného verejného obstarávania podľa ods. 1 tohto článku túto zmluvu za nižšie uvedených  podmienok. Súťažná ponuka </w:t>
      </w:r>
      <w:r w:rsidRPr="00496BEA">
        <w:rPr>
          <w:sz w:val="22"/>
          <w:szCs w:val="22"/>
        </w:rPr>
        <w:t>mandatára</w:t>
      </w:r>
      <w:r w:rsidR="002312E7" w:rsidRPr="00496BEA">
        <w:rPr>
          <w:sz w:val="22"/>
          <w:szCs w:val="22"/>
        </w:rPr>
        <w:t xml:space="preserve"> tvorí prílohu č. </w:t>
      </w:r>
      <w:r w:rsidRPr="00496BEA">
        <w:rPr>
          <w:sz w:val="22"/>
          <w:szCs w:val="22"/>
        </w:rPr>
        <w:t>1</w:t>
      </w:r>
      <w:r w:rsidR="002312E7" w:rsidRPr="00496BEA">
        <w:rPr>
          <w:sz w:val="22"/>
          <w:szCs w:val="22"/>
        </w:rPr>
        <w:t xml:space="preserve"> k tejto zmluve.</w:t>
      </w:r>
    </w:p>
    <w:p w:rsidR="00FD53DF" w:rsidRDefault="00FD53DF" w:rsidP="00FD53DF">
      <w:pPr>
        <w:jc w:val="both"/>
        <w:rPr>
          <w:b/>
          <w:sz w:val="22"/>
          <w:szCs w:val="22"/>
        </w:rPr>
      </w:pPr>
    </w:p>
    <w:p w:rsidR="00F749BE" w:rsidRPr="00AC58A6" w:rsidRDefault="00F749BE" w:rsidP="00FD53DF">
      <w:pPr>
        <w:jc w:val="both"/>
        <w:rPr>
          <w:b/>
          <w:sz w:val="22"/>
          <w:szCs w:val="22"/>
        </w:rPr>
      </w:pPr>
    </w:p>
    <w:p w:rsidR="009D05C8" w:rsidRPr="00AC58A6" w:rsidRDefault="009D05C8" w:rsidP="004C5F52">
      <w:pPr>
        <w:numPr>
          <w:ilvl w:val="0"/>
          <w:numId w:val="14"/>
        </w:numPr>
        <w:ind w:hanging="720"/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PREDMET ZMLUVY</w:t>
      </w:r>
      <w:bookmarkEnd w:id="1"/>
    </w:p>
    <w:p w:rsidR="009D05C8" w:rsidRPr="00AC58A6" w:rsidRDefault="009D05C8">
      <w:pPr>
        <w:jc w:val="both"/>
        <w:rPr>
          <w:sz w:val="22"/>
          <w:szCs w:val="22"/>
        </w:rPr>
      </w:pPr>
    </w:p>
    <w:p w:rsidR="009D05C8" w:rsidRPr="00AC58A6" w:rsidRDefault="009D05C8" w:rsidP="004C5F52">
      <w:pPr>
        <w:numPr>
          <w:ilvl w:val="0"/>
          <w:numId w:val="15"/>
        </w:numPr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Touto zmluvou sa mandatár zaväzuje, že pre mandanta</w:t>
      </w:r>
      <w:r w:rsidR="00BE5D45">
        <w:rPr>
          <w:sz w:val="22"/>
          <w:szCs w:val="22"/>
        </w:rPr>
        <w:t>, v jeho mene a</w:t>
      </w:r>
      <w:r w:rsidRPr="00AC58A6">
        <w:rPr>
          <w:sz w:val="22"/>
          <w:szCs w:val="22"/>
        </w:rPr>
        <w:t xml:space="preserve"> na jeho účet </w:t>
      </w:r>
      <w:r w:rsidR="00690490" w:rsidRPr="00AC58A6">
        <w:rPr>
          <w:sz w:val="22"/>
          <w:szCs w:val="22"/>
        </w:rPr>
        <w:t>uskutoční</w:t>
      </w:r>
      <w:r w:rsidRPr="00AC58A6">
        <w:rPr>
          <w:sz w:val="22"/>
          <w:szCs w:val="22"/>
        </w:rPr>
        <w:t xml:space="preserve"> za odplatu </w:t>
      </w:r>
      <w:r w:rsidR="00690490" w:rsidRPr="00AC58A6">
        <w:rPr>
          <w:sz w:val="22"/>
          <w:szCs w:val="22"/>
        </w:rPr>
        <w:t>výkon</w:t>
      </w:r>
      <w:r w:rsidR="002312E7" w:rsidRPr="00AC58A6">
        <w:rPr>
          <w:sz w:val="22"/>
          <w:szCs w:val="22"/>
        </w:rPr>
        <w:t xml:space="preserve"> stavebného dozoru </w:t>
      </w:r>
      <w:r w:rsidR="0002487E">
        <w:rPr>
          <w:sz w:val="22"/>
          <w:szCs w:val="22"/>
        </w:rPr>
        <w:t xml:space="preserve">podľa čl. 3 tejto zmluvy </w:t>
      </w:r>
      <w:r w:rsidRPr="00AC58A6">
        <w:rPr>
          <w:sz w:val="22"/>
          <w:szCs w:val="22"/>
        </w:rPr>
        <w:t xml:space="preserve">a mandant sa zaväzuje zaplatiť mu za to odplatu. </w:t>
      </w:r>
    </w:p>
    <w:p w:rsidR="00A23A3C" w:rsidRPr="00675B18" w:rsidRDefault="00A23A3C" w:rsidP="00A23A3C">
      <w:pPr>
        <w:ind w:left="720"/>
        <w:jc w:val="both"/>
        <w:rPr>
          <w:i/>
          <w:sz w:val="22"/>
          <w:szCs w:val="22"/>
        </w:rPr>
      </w:pPr>
    </w:p>
    <w:p w:rsidR="0086247E" w:rsidRPr="00675B18" w:rsidRDefault="00A23A3C" w:rsidP="008B0714">
      <w:pPr>
        <w:autoSpaceDE w:val="0"/>
        <w:autoSpaceDN w:val="0"/>
        <w:adjustRightInd w:val="0"/>
        <w:ind w:left="709"/>
        <w:jc w:val="both"/>
        <w:rPr>
          <w:rFonts w:ascii="Times" w:hAnsi="Times" w:cs="Times"/>
          <w:b/>
          <w:bCs/>
          <w:color w:val="000000" w:themeColor="text1"/>
          <w:sz w:val="22"/>
          <w:szCs w:val="22"/>
          <w:lang w:eastAsia="sk-SK"/>
        </w:rPr>
      </w:pPr>
      <w:r w:rsidRPr="00675B18">
        <w:rPr>
          <w:bCs/>
          <w:sz w:val="22"/>
          <w:szCs w:val="22"/>
        </w:rPr>
        <w:t xml:space="preserve">Činnosť podľa </w:t>
      </w:r>
      <w:r w:rsidR="0086247E" w:rsidRPr="00675B18">
        <w:rPr>
          <w:bCs/>
          <w:sz w:val="22"/>
          <w:szCs w:val="22"/>
        </w:rPr>
        <w:t>čl</w:t>
      </w:r>
      <w:r w:rsidR="00FE42A3" w:rsidRPr="00675B18">
        <w:rPr>
          <w:bCs/>
          <w:sz w:val="22"/>
          <w:szCs w:val="22"/>
        </w:rPr>
        <w:t>.</w:t>
      </w:r>
      <w:r w:rsidR="0086247E" w:rsidRPr="00675B18">
        <w:rPr>
          <w:bCs/>
          <w:sz w:val="22"/>
          <w:szCs w:val="22"/>
        </w:rPr>
        <w:t xml:space="preserve"> 3. tejto zmluvy</w:t>
      </w:r>
      <w:r w:rsidRPr="00675B18">
        <w:rPr>
          <w:bCs/>
          <w:sz w:val="22"/>
          <w:szCs w:val="22"/>
        </w:rPr>
        <w:t xml:space="preserve"> sa vzťahuje na výkon stavebného dozoru pri vykonávaní stavebných prác na stavbe</w:t>
      </w:r>
      <w:r w:rsidR="00883154" w:rsidRPr="00883154">
        <w:rPr>
          <w:b/>
          <w:sz w:val="22"/>
          <w:szCs w:val="22"/>
        </w:rPr>
        <w:t xml:space="preserve"> </w:t>
      </w:r>
      <w:r w:rsidR="00496BEA" w:rsidRPr="00496BEA">
        <w:rPr>
          <w:b/>
          <w:color w:val="000000"/>
          <w:sz w:val="22"/>
          <w:szCs w:val="22"/>
        </w:rPr>
        <w:t>Zvýšenie počtu žiakov</w:t>
      </w:r>
      <w:r w:rsidR="00D71E08">
        <w:rPr>
          <w:b/>
          <w:color w:val="000000"/>
          <w:sz w:val="22"/>
          <w:szCs w:val="22"/>
        </w:rPr>
        <w:t xml:space="preserve"> Obchodnej akadémie</w:t>
      </w:r>
      <w:r w:rsidR="00D4515A">
        <w:rPr>
          <w:b/>
          <w:color w:val="000000"/>
          <w:sz w:val="22"/>
          <w:szCs w:val="22"/>
        </w:rPr>
        <w:t xml:space="preserve"> v Humennom</w:t>
      </w:r>
      <w:r w:rsidR="00496BEA" w:rsidRPr="00496BEA">
        <w:rPr>
          <w:b/>
          <w:color w:val="000000"/>
          <w:sz w:val="22"/>
          <w:szCs w:val="22"/>
        </w:rPr>
        <w:t xml:space="preserve"> na praktickom vyučovaní</w:t>
      </w:r>
      <w:r w:rsidR="00496BEA" w:rsidRPr="00675B18">
        <w:rPr>
          <w:b/>
          <w:bCs/>
          <w:color w:val="000000" w:themeColor="text1"/>
          <w:sz w:val="22"/>
          <w:szCs w:val="22"/>
        </w:rPr>
        <w:t xml:space="preserve"> </w:t>
      </w:r>
      <w:r w:rsidR="007E342A" w:rsidRPr="00675B18">
        <w:rPr>
          <w:b/>
          <w:bCs/>
          <w:color w:val="000000" w:themeColor="text1"/>
          <w:sz w:val="22"/>
          <w:szCs w:val="22"/>
        </w:rPr>
        <w:t>(</w:t>
      </w:r>
      <w:r w:rsidR="00077149" w:rsidRPr="00675B18">
        <w:rPr>
          <w:bCs/>
          <w:color w:val="000000" w:themeColor="text1"/>
          <w:sz w:val="22"/>
          <w:szCs w:val="22"/>
        </w:rPr>
        <w:t>ďalej</w:t>
      </w:r>
      <w:r w:rsidR="00421D1E" w:rsidRPr="00675B18">
        <w:rPr>
          <w:bCs/>
          <w:color w:val="000000" w:themeColor="text1"/>
          <w:sz w:val="22"/>
          <w:szCs w:val="22"/>
        </w:rPr>
        <w:t xml:space="preserve"> len „stavebné práce“)</w:t>
      </w:r>
      <w:r w:rsidRPr="00675B18">
        <w:rPr>
          <w:bCs/>
          <w:color w:val="000000" w:themeColor="text1"/>
          <w:sz w:val="22"/>
          <w:szCs w:val="22"/>
        </w:rPr>
        <w:t xml:space="preserve">. </w:t>
      </w:r>
    </w:p>
    <w:p w:rsidR="00E97008" w:rsidRPr="008B0714" w:rsidRDefault="00E97008" w:rsidP="00E97008">
      <w:pPr>
        <w:ind w:left="720"/>
        <w:jc w:val="both"/>
        <w:rPr>
          <w:bCs/>
          <w:color w:val="000000" w:themeColor="text1"/>
          <w:sz w:val="22"/>
          <w:szCs w:val="22"/>
        </w:rPr>
      </w:pPr>
    </w:p>
    <w:p w:rsidR="00C47E0A" w:rsidRDefault="00C47E0A" w:rsidP="00C47E0A">
      <w:pPr>
        <w:pStyle w:val="Odsekzoznamu"/>
        <w:rPr>
          <w:bCs/>
          <w:sz w:val="22"/>
          <w:szCs w:val="22"/>
        </w:rPr>
      </w:pPr>
    </w:p>
    <w:p w:rsidR="00FF7C37" w:rsidRPr="00AC58A6" w:rsidRDefault="00FF7C37" w:rsidP="00FF7C37">
      <w:pPr>
        <w:numPr>
          <w:ilvl w:val="0"/>
          <w:numId w:val="14"/>
        </w:numPr>
        <w:ind w:hanging="720"/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VÝKON ČINNOSTI</w:t>
      </w:r>
    </w:p>
    <w:p w:rsidR="00FF7C37" w:rsidRPr="00AC58A6" w:rsidRDefault="00FF7C37" w:rsidP="00FF7C37">
      <w:pPr>
        <w:jc w:val="both"/>
        <w:rPr>
          <w:b/>
          <w:sz w:val="22"/>
          <w:szCs w:val="22"/>
        </w:rPr>
      </w:pPr>
    </w:p>
    <w:p w:rsidR="00966A25" w:rsidRDefault="00966A25" w:rsidP="00FD53DF">
      <w:pPr>
        <w:widowControl w:val="0"/>
        <w:numPr>
          <w:ilvl w:val="0"/>
          <w:numId w:val="19"/>
        </w:numPr>
        <w:tabs>
          <w:tab w:val="left" w:pos="-1440"/>
        </w:tabs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 xml:space="preserve">Dozor nad výkonom stavebných prác je povinný mandatár vykonávať ako </w:t>
      </w:r>
      <w:r w:rsidR="00FD53DF" w:rsidRPr="00FD53DF">
        <w:rPr>
          <w:sz w:val="22"/>
          <w:szCs w:val="22"/>
        </w:rPr>
        <w:t>občasný</w:t>
      </w:r>
      <w:r w:rsidRPr="00FD53DF">
        <w:rPr>
          <w:sz w:val="22"/>
          <w:szCs w:val="22"/>
        </w:rPr>
        <w:t xml:space="preserve"> </w:t>
      </w:r>
      <w:r w:rsidR="00FD53DF">
        <w:rPr>
          <w:sz w:val="22"/>
          <w:szCs w:val="22"/>
        </w:rPr>
        <w:t>stavebný dozor.</w:t>
      </w:r>
    </w:p>
    <w:p w:rsidR="00FD53DF" w:rsidRPr="00AC58A6" w:rsidRDefault="00FD53DF" w:rsidP="00FD53DF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966A25" w:rsidRPr="00AC58A6" w:rsidRDefault="00FF7C37" w:rsidP="00FD53DF">
      <w:pPr>
        <w:widowControl w:val="0"/>
        <w:numPr>
          <w:ilvl w:val="0"/>
          <w:numId w:val="19"/>
        </w:numPr>
        <w:tabs>
          <w:tab w:val="left" w:pos="-1440"/>
        </w:tabs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 xml:space="preserve">Mandatár je povinný vykonávať </w:t>
      </w:r>
      <w:r w:rsidR="00966A25" w:rsidRPr="00AC58A6">
        <w:rPr>
          <w:sz w:val="22"/>
          <w:szCs w:val="22"/>
        </w:rPr>
        <w:t xml:space="preserve">dozor nad výkonom stavebných prác </w:t>
      </w:r>
      <w:r w:rsidRPr="00AC58A6">
        <w:rPr>
          <w:sz w:val="22"/>
          <w:szCs w:val="22"/>
        </w:rPr>
        <w:t xml:space="preserve">minimálne </w:t>
      </w:r>
      <w:r w:rsidR="00966A25" w:rsidRPr="00AC58A6">
        <w:rPr>
          <w:sz w:val="22"/>
          <w:szCs w:val="22"/>
        </w:rPr>
        <w:t xml:space="preserve">v rozsahu </w:t>
      </w:r>
      <w:r w:rsidR="00CE0DEE">
        <w:rPr>
          <w:sz w:val="22"/>
          <w:szCs w:val="22"/>
        </w:rPr>
        <w:t>3 </w:t>
      </w:r>
      <w:r w:rsidR="000A31FF">
        <w:rPr>
          <w:sz w:val="22"/>
          <w:szCs w:val="22"/>
        </w:rPr>
        <w:t>krát do týždňa</w:t>
      </w:r>
      <w:r w:rsidR="00FD53DF">
        <w:rPr>
          <w:sz w:val="22"/>
          <w:szCs w:val="22"/>
        </w:rPr>
        <w:t>.</w:t>
      </w:r>
      <w:r w:rsidR="005B0742">
        <w:rPr>
          <w:sz w:val="22"/>
          <w:szCs w:val="22"/>
        </w:rPr>
        <w:t xml:space="preserve"> </w:t>
      </w:r>
      <w:r w:rsidRPr="00AC58A6">
        <w:rPr>
          <w:sz w:val="22"/>
          <w:szCs w:val="22"/>
        </w:rPr>
        <w:t xml:space="preserve">Mandatár sa zaväzuje v prípade potreby vykonávať dozor aj nad uvedený </w:t>
      </w:r>
      <w:r w:rsidR="00967793" w:rsidRPr="00AC58A6">
        <w:rPr>
          <w:sz w:val="22"/>
          <w:szCs w:val="22"/>
        </w:rPr>
        <w:t>rozsah tak, aby bol zabezpečený riadny dohľad nad výkonom stavebných prác</w:t>
      </w:r>
      <w:r w:rsidRPr="00AC58A6">
        <w:rPr>
          <w:sz w:val="22"/>
          <w:szCs w:val="22"/>
        </w:rPr>
        <w:t xml:space="preserve">. </w:t>
      </w:r>
    </w:p>
    <w:p w:rsidR="00966A25" w:rsidRPr="00AC58A6" w:rsidRDefault="00966A25" w:rsidP="00966A25">
      <w:pPr>
        <w:widowControl w:val="0"/>
        <w:tabs>
          <w:tab w:val="left" w:pos="-1440"/>
        </w:tabs>
        <w:ind w:left="720"/>
        <w:jc w:val="both"/>
        <w:rPr>
          <w:sz w:val="22"/>
          <w:szCs w:val="22"/>
        </w:rPr>
      </w:pPr>
    </w:p>
    <w:p w:rsidR="00FF7C37" w:rsidRPr="00AC58A6" w:rsidRDefault="00FF7C37" w:rsidP="00421D1E">
      <w:pPr>
        <w:widowControl w:val="0"/>
        <w:numPr>
          <w:ilvl w:val="0"/>
          <w:numId w:val="19"/>
        </w:numPr>
        <w:tabs>
          <w:tab w:val="left" w:pos="-1440"/>
        </w:tabs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Stavebný dozor je mandatár povinný vykonávať počas vý</w:t>
      </w:r>
      <w:r w:rsidR="00CE0DEE">
        <w:rPr>
          <w:sz w:val="22"/>
          <w:szCs w:val="22"/>
        </w:rPr>
        <w:t>konu stavebných prác, priamo na </w:t>
      </w:r>
      <w:r w:rsidRPr="00AC58A6">
        <w:rPr>
          <w:sz w:val="22"/>
          <w:szCs w:val="22"/>
        </w:rPr>
        <w:t>stavenisku tak, aby bol počas celej doby trvania zmluvného vzťahu zabezpečený riadny dohľad nad:</w:t>
      </w:r>
    </w:p>
    <w:p w:rsidR="00FF7C37" w:rsidRPr="00AC58A6" w:rsidRDefault="00FF7C37" w:rsidP="00FF7C37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6942BD" w:rsidRDefault="00FF7C37" w:rsidP="006942BD">
      <w:pPr>
        <w:numPr>
          <w:ilvl w:val="0"/>
          <w:numId w:val="17"/>
        </w:numPr>
        <w:tabs>
          <w:tab w:val="clear" w:pos="2034"/>
          <w:tab w:val="num" w:pos="1080"/>
        </w:tabs>
        <w:ind w:left="1080" w:hanging="371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spôsobom a postupom uskutočňovania stav</w:t>
      </w:r>
      <w:r w:rsidR="00966A25" w:rsidRPr="00AC58A6">
        <w:rPr>
          <w:sz w:val="22"/>
          <w:szCs w:val="22"/>
        </w:rPr>
        <w:t>e</w:t>
      </w:r>
      <w:r w:rsidRPr="00AC58A6">
        <w:rPr>
          <w:sz w:val="22"/>
          <w:szCs w:val="22"/>
        </w:rPr>
        <w:t>b</w:t>
      </w:r>
      <w:r w:rsidR="00966A25" w:rsidRPr="00AC58A6">
        <w:rPr>
          <w:sz w:val="22"/>
          <w:szCs w:val="22"/>
        </w:rPr>
        <w:t xml:space="preserve">ných prác </w:t>
      </w:r>
      <w:r w:rsidRPr="00AC58A6">
        <w:rPr>
          <w:sz w:val="22"/>
          <w:szCs w:val="22"/>
        </w:rPr>
        <w:t>tak</w:t>
      </w:r>
      <w:r w:rsidR="00CE0DEE">
        <w:rPr>
          <w:sz w:val="22"/>
          <w:szCs w:val="22"/>
        </w:rPr>
        <w:t>, aby sa zaručila bezpečnosť a </w:t>
      </w:r>
      <w:r w:rsidRPr="00AC58A6">
        <w:rPr>
          <w:sz w:val="22"/>
          <w:szCs w:val="22"/>
        </w:rPr>
        <w:t>ochrana zdravia pri práci, riadna inštalácia a pre</w:t>
      </w:r>
      <w:r w:rsidR="00CE0DEE">
        <w:rPr>
          <w:sz w:val="22"/>
          <w:szCs w:val="22"/>
        </w:rPr>
        <w:t>vádzka technického vybavenia na </w:t>
      </w:r>
      <w:r w:rsidRPr="00AC58A6">
        <w:rPr>
          <w:sz w:val="22"/>
          <w:szCs w:val="22"/>
        </w:rPr>
        <w:t xml:space="preserve">stavbe, odborné ukladanie stavebných výrobkov </w:t>
      </w:r>
      <w:r w:rsidR="00CE0DEE">
        <w:rPr>
          <w:sz w:val="22"/>
          <w:szCs w:val="22"/>
        </w:rPr>
        <w:t>a hmôt, vhodnosť ich použitia a </w:t>
      </w:r>
      <w:r w:rsidRPr="00AC58A6">
        <w:rPr>
          <w:sz w:val="22"/>
          <w:szCs w:val="22"/>
        </w:rPr>
        <w:t>odborné ukladanie strojov a zariadení;</w:t>
      </w:r>
    </w:p>
    <w:p w:rsidR="00FF7C37" w:rsidRPr="006942BD" w:rsidRDefault="00FF7C37" w:rsidP="006942BD">
      <w:pPr>
        <w:numPr>
          <w:ilvl w:val="0"/>
          <w:numId w:val="17"/>
        </w:numPr>
        <w:tabs>
          <w:tab w:val="clear" w:pos="2034"/>
          <w:tab w:val="num" w:pos="1080"/>
        </w:tabs>
        <w:ind w:left="1080" w:hanging="371"/>
        <w:jc w:val="both"/>
        <w:rPr>
          <w:sz w:val="22"/>
          <w:szCs w:val="22"/>
        </w:rPr>
      </w:pPr>
      <w:r w:rsidRPr="006942BD">
        <w:rPr>
          <w:sz w:val="22"/>
          <w:szCs w:val="22"/>
        </w:rPr>
        <w:t>riadnym vedením stavebného denníka;</w:t>
      </w:r>
    </w:p>
    <w:p w:rsidR="00FF7C37" w:rsidRPr="00AC58A6" w:rsidRDefault="00FF7C37" w:rsidP="006942BD">
      <w:pPr>
        <w:numPr>
          <w:ilvl w:val="0"/>
          <w:numId w:val="17"/>
        </w:numPr>
        <w:tabs>
          <w:tab w:val="clear" w:pos="2034"/>
          <w:tab w:val="num" w:pos="1080"/>
        </w:tabs>
        <w:ind w:left="1080" w:hanging="371"/>
        <w:jc w:val="both"/>
        <w:rPr>
          <w:sz w:val="22"/>
          <w:szCs w:val="22"/>
        </w:rPr>
      </w:pPr>
      <w:r w:rsidRPr="00AC58A6">
        <w:rPr>
          <w:sz w:val="22"/>
          <w:szCs w:val="22"/>
        </w:rPr>
        <w:t xml:space="preserve">súladom </w:t>
      </w:r>
      <w:r w:rsidR="00967793" w:rsidRPr="00AC58A6">
        <w:rPr>
          <w:sz w:val="22"/>
          <w:szCs w:val="22"/>
        </w:rPr>
        <w:t>výkonu stavebných prác</w:t>
      </w:r>
      <w:r w:rsidRPr="00AC58A6">
        <w:rPr>
          <w:sz w:val="22"/>
          <w:szCs w:val="22"/>
        </w:rPr>
        <w:t xml:space="preserve"> s</w:t>
      </w:r>
      <w:r w:rsidR="00967793" w:rsidRPr="00AC58A6">
        <w:rPr>
          <w:sz w:val="22"/>
          <w:szCs w:val="22"/>
        </w:rPr>
        <w:t xml:space="preserve"> predloženou </w:t>
      </w:r>
      <w:r w:rsidRPr="00AC58A6">
        <w:rPr>
          <w:sz w:val="22"/>
          <w:szCs w:val="22"/>
        </w:rPr>
        <w:t>dokumentáciou</w:t>
      </w:r>
      <w:r w:rsidR="0049775D">
        <w:rPr>
          <w:sz w:val="22"/>
          <w:szCs w:val="22"/>
        </w:rPr>
        <w:t xml:space="preserve">, </w:t>
      </w:r>
      <w:r w:rsidRPr="00AC58A6">
        <w:rPr>
          <w:sz w:val="22"/>
          <w:szCs w:val="22"/>
        </w:rPr>
        <w:t>dodrž</w:t>
      </w:r>
      <w:r w:rsidR="006942BD">
        <w:rPr>
          <w:sz w:val="22"/>
          <w:szCs w:val="22"/>
        </w:rPr>
        <w:t>i</w:t>
      </w:r>
      <w:r w:rsidRPr="00AC58A6">
        <w:rPr>
          <w:sz w:val="22"/>
          <w:szCs w:val="22"/>
        </w:rPr>
        <w:t>a</w:t>
      </w:r>
      <w:r w:rsidR="006942BD">
        <w:rPr>
          <w:sz w:val="22"/>
          <w:szCs w:val="22"/>
        </w:rPr>
        <w:t>vaním</w:t>
      </w:r>
      <w:r w:rsidRPr="00AC58A6">
        <w:rPr>
          <w:sz w:val="22"/>
          <w:szCs w:val="22"/>
        </w:rPr>
        <w:t xml:space="preserve"> podmienok rozhodnutí</w:t>
      </w:r>
      <w:r w:rsidR="00967793" w:rsidRPr="00AC58A6">
        <w:rPr>
          <w:sz w:val="22"/>
          <w:szCs w:val="22"/>
        </w:rPr>
        <w:t xml:space="preserve"> vydaných na uskutočnenie stavebných prác</w:t>
      </w:r>
      <w:r w:rsidR="006942BD">
        <w:rPr>
          <w:sz w:val="22"/>
          <w:szCs w:val="22"/>
        </w:rPr>
        <w:t xml:space="preserve">, </w:t>
      </w:r>
      <w:r w:rsidR="006942BD">
        <w:rPr>
          <w:rFonts w:cs="Arial"/>
          <w:sz w:val="22"/>
          <w:szCs w:val="22"/>
        </w:rPr>
        <w:t>dodržiavaním všeobecne záväzných</w:t>
      </w:r>
      <w:r w:rsidR="006942BD" w:rsidRPr="00AC58A6">
        <w:rPr>
          <w:rFonts w:cs="Arial"/>
          <w:sz w:val="22"/>
          <w:szCs w:val="22"/>
        </w:rPr>
        <w:t xml:space="preserve"> právny</w:t>
      </w:r>
      <w:r w:rsidR="006942BD">
        <w:rPr>
          <w:rFonts w:cs="Arial"/>
          <w:sz w:val="22"/>
          <w:szCs w:val="22"/>
        </w:rPr>
        <w:t>ch</w:t>
      </w:r>
      <w:r w:rsidR="006942BD" w:rsidRPr="00AC58A6">
        <w:rPr>
          <w:rFonts w:cs="Arial"/>
          <w:sz w:val="22"/>
          <w:szCs w:val="22"/>
        </w:rPr>
        <w:t xml:space="preserve"> predpis</w:t>
      </w:r>
      <w:r w:rsidR="006942BD">
        <w:rPr>
          <w:rFonts w:cs="Arial"/>
          <w:sz w:val="22"/>
          <w:szCs w:val="22"/>
        </w:rPr>
        <w:t xml:space="preserve">ov a </w:t>
      </w:r>
      <w:r w:rsidR="006942BD" w:rsidRPr="00AC58A6">
        <w:rPr>
          <w:rFonts w:cs="Arial"/>
          <w:sz w:val="22"/>
          <w:szCs w:val="22"/>
        </w:rPr>
        <w:t>technický</w:t>
      </w:r>
      <w:r w:rsidR="006942BD">
        <w:rPr>
          <w:rFonts w:cs="Arial"/>
          <w:sz w:val="22"/>
          <w:szCs w:val="22"/>
        </w:rPr>
        <w:t>ch</w:t>
      </w:r>
      <w:r w:rsidR="006942BD" w:rsidRPr="00AC58A6">
        <w:rPr>
          <w:rFonts w:cs="Arial"/>
          <w:sz w:val="22"/>
          <w:szCs w:val="22"/>
        </w:rPr>
        <w:t xml:space="preserve"> nor</w:t>
      </w:r>
      <w:r w:rsidR="006942BD">
        <w:rPr>
          <w:rFonts w:cs="Arial"/>
          <w:sz w:val="22"/>
          <w:szCs w:val="22"/>
        </w:rPr>
        <w:t>ie</w:t>
      </w:r>
      <w:r w:rsidR="006942BD" w:rsidRPr="00AC58A6">
        <w:rPr>
          <w:rFonts w:cs="Arial"/>
          <w:sz w:val="22"/>
          <w:szCs w:val="22"/>
        </w:rPr>
        <w:t>m</w:t>
      </w:r>
      <w:r w:rsidRPr="00AC58A6">
        <w:rPr>
          <w:sz w:val="22"/>
          <w:szCs w:val="22"/>
        </w:rPr>
        <w:t>;</w:t>
      </w:r>
    </w:p>
    <w:p w:rsidR="00FF7C37" w:rsidRPr="00AC58A6" w:rsidRDefault="00FF7C37" w:rsidP="006942BD">
      <w:pPr>
        <w:tabs>
          <w:tab w:val="num" w:pos="1080"/>
        </w:tabs>
        <w:ind w:left="540" w:hanging="371"/>
        <w:jc w:val="both"/>
        <w:rPr>
          <w:sz w:val="22"/>
          <w:szCs w:val="22"/>
        </w:rPr>
      </w:pPr>
    </w:p>
    <w:p w:rsidR="00FF7C37" w:rsidRPr="00AC58A6" w:rsidRDefault="006942BD" w:rsidP="006942BD">
      <w:pPr>
        <w:widowControl w:val="0"/>
        <w:tabs>
          <w:tab w:val="left" w:pos="-1440"/>
          <w:tab w:val="num" w:pos="1080"/>
        </w:tabs>
        <w:ind w:left="708" w:hanging="37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F7C37" w:rsidRPr="00AC58A6">
        <w:rPr>
          <w:sz w:val="22"/>
          <w:szCs w:val="22"/>
        </w:rPr>
        <w:t xml:space="preserve">a aby v prípade zistenia nedostatkov </w:t>
      </w:r>
      <w:r w:rsidR="00967793" w:rsidRPr="00AC58A6">
        <w:rPr>
          <w:sz w:val="22"/>
          <w:szCs w:val="22"/>
        </w:rPr>
        <w:t>pri výkone stavebných prác</w:t>
      </w:r>
      <w:r w:rsidR="00FF7C37" w:rsidRPr="00AC58A6">
        <w:rPr>
          <w:sz w:val="22"/>
          <w:szCs w:val="22"/>
        </w:rPr>
        <w:t>, bolo zo strany mandatára zabezpečené bezo</w:t>
      </w:r>
      <w:r w:rsidR="00967793" w:rsidRPr="00AC58A6">
        <w:rPr>
          <w:sz w:val="22"/>
          <w:szCs w:val="22"/>
        </w:rPr>
        <w:t>dkladné odstránenie zistených vá</w:t>
      </w:r>
      <w:r w:rsidR="00FF7C37" w:rsidRPr="00AC58A6">
        <w:rPr>
          <w:sz w:val="22"/>
          <w:szCs w:val="22"/>
        </w:rPr>
        <w:t xml:space="preserve">d. Vyhodnotenie prác je mandatár povinný bezodkladne pravidelne zaznamenávať do stavebného denníka, prípadne vyhotoviť o tom </w:t>
      </w:r>
      <w:r w:rsidR="00967793" w:rsidRPr="00AC58A6">
        <w:rPr>
          <w:sz w:val="22"/>
          <w:szCs w:val="22"/>
        </w:rPr>
        <w:t>podľa potreby osobitný záznam</w:t>
      </w:r>
      <w:r w:rsidR="00FF7C37" w:rsidRPr="00AC58A6">
        <w:rPr>
          <w:sz w:val="22"/>
          <w:szCs w:val="22"/>
        </w:rPr>
        <w:t>.</w:t>
      </w:r>
    </w:p>
    <w:p w:rsidR="00FF7C37" w:rsidRDefault="00FF7C37" w:rsidP="00FF7C37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F749BE" w:rsidRPr="00AC58A6" w:rsidRDefault="00F749BE" w:rsidP="00FF7C37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9D05C8" w:rsidRPr="00AC58A6" w:rsidRDefault="009D05C8" w:rsidP="00967793">
      <w:pPr>
        <w:numPr>
          <w:ilvl w:val="0"/>
          <w:numId w:val="14"/>
        </w:numPr>
        <w:ind w:hanging="720"/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VŠEOBECNÉ PODMIENKY ČINNOSTI</w:t>
      </w:r>
    </w:p>
    <w:p w:rsidR="009D05C8" w:rsidRPr="00AC58A6" w:rsidRDefault="009D05C8">
      <w:pPr>
        <w:jc w:val="both"/>
        <w:rPr>
          <w:bCs/>
          <w:sz w:val="22"/>
          <w:szCs w:val="22"/>
        </w:rPr>
      </w:pPr>
    </w:p>
    <w:p w:rsidR="00966A25" w:rsidRPr="00AC58A6" w:rsidRDefault="0086247E" w:rsidP="00967793">
      <w:pPr>
        <w:pStyle w:val="Zkladntext"/>
        <w:numPr>
          <w:ilvl w:val="0"/>
          <w:numId w:val="21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Mandatár vyhlasuje, že je</w:t>
      </w:r>
      <w:r w:rsidR="00966A25" w:rsidRPr="00AC58A6">
        <w:rPr>
          <w:sz w:val="22"/>
          <w:szCs w:val="22"/>
        </w:rPr>
        <w:t xml:space="preserve"> riadne a dostatočne oboznámený </w:t>
      </w:r>
      <w:r w:rsidR="00804370" w:rsidRPr="00AC58A6">
        <w:rPr>
          <w:sz w:val="22"/>
          <w:szCs w:val="22"/>
        </w:rPr>
        <w:t xml:space="preserve">s </w:t>
      </w:r>
      <w:r w:rsidR="00966A25" w:rsidRPr="00AC58A6">
        <w:rPr>
          <w:sz w:val="22"/>
          <w:szCs w:val="22"/>
        </w:rPr>
        <w:t>projektovou dokumentáciou</w:t>
      </w:r>
      <w:r w:rsidR="00804370" w:rsidRPr="00AC58A6">
        <w:rPr>
          <w:sz w:val="22"/>
          <w:szCs w:val="22"/>
        </w:rPr>
        <w:t xml:space="preserve"> a</w:t>
      </w:r>
      <w:r w:rsidR="00CE0DEE">
        <w:rPr>
          <w:sz w:val="22"/>
          <w:szCs w:val="22"/>
        </w:rPr>
        <w:t> </w:t>
      </w:r>
      <w:r w:rsidR="00966A25" w:rsidRPr="00AC58A6">
        <w:rPr>
          <w:sz w:val="22"/>
          <w:szCs w:val="22"/>
        </w:rPr>
        <w:t xml:space="preserve">rozhodnutiami príslušných orgánov </w:t>
      </w:r>
      <w:r w:rsidR="006942BD">
        <w:rPr>
          <w:sz w:val="22"/>
          <w:szCs w:val="22"/>
        </w:rPr>
        <w:t>vydanými</w:t>
      </w:r>
      <w:r w:rsidR="00966A25" w:rsidRPr="00AC58A6">
        <w:rPr>
          <w:sz w:val="22"/>
          <w:szCs w:val="22"/>
        </w:rPr>
        <w:t xml:space="preserve"> na uskutočnenie stav</w:t>
      </w:r>
      <w:r w:rsidR="00804370" w:rsidRPr="00AC58A6">
        <w:rPr>
          <w:sz w:val="22"/>
          <w:szCs w:val="22"/>
        </w:rPr>
        <w:t xml:space="preserve">ebných prác. </w:t>
      </w:r>
    </w:p>
    <w:p w:rsidR="00966A25" w:rsidRPr="00AC58A6" w:rsidRDefault="00966A25" w:rsidP="00FF7C37">
      <w:pPr>
        <w:pStyle w:val="Zkladntext"/>
        <w:ind w:left="705" w:hanging="705"/>
        <w:rPr>
          <w:rFonts w:cs="Arial"/>
          <w:sz w:val="22"/>
          <w:szCs w:val="22"/>
        </w:rPr>
      </w:pPr>
    </w:p>
    <w:p w:rsidR="00804370" w:rsidRPr="00AC58A6" w:rsidRDefault="00FF7C37" w:rsidP="00804370">
      <w:pPr>
        <w:pStyle w:val="Zkladntext"/>
        <w:numPr>
          <w:ilvl w:val="0"/>
          <w:numId w:val="21"/>
        </w:numPr>
        <w:ind w:hanging="720"/>
        <w:rPr>
          <w:rFonts w:cs="Arial"/>
          <w:sz w:val="22"/>
          <w:szCs w:val="22"/>
        </w:rPr>
      </w:pPr>
      <w:r w:rsidRPr="00AC58A6">
        <w:rPr>
          <w:rFonts w:cs="Arial"/>
          <w:sz w:val="22"/>
          <w:szCs w:val="22"/>
        </w:rPr>
        <w:t xml:space="preserve">Mandatár týmto prehlasuje, že má potrebné skúsenosti,  </w:t>
      </w:r>
      <w:r w:rsidR="007E342A">
        <w:rPr>
          <w:rFonts w:cs="Arial"/>
          <w:sz w:val="22"/>
          <w:szCs w:val="22"/>
        </w:rPr>
        <w:t xml:space="preserve">zamestnancov, ktorých zamestnáva legálne </w:t>
      </w:r>
      <w:r w:rsidR="00CE0DEE">
        <w:rPr>
          <w:rFonts w:cs="Arial"/>
          <w:sz w:val="22"/>
          <w:szCs w:val="22"/>
        </w:rPr>
        <w:t>a zariadenia nevyhnutné na </w:t>
      </w:r>
      <w:r w:rsidRPr="00AC58A6">
        <w:rPr>
          <w:rFonts w:cs="Arial"/>
          <w:sz w:val="22"/>
          <w:szCs w:val="22"/>
        </w:rPr>
        <w:t>riadne a efektívne uskutočnenie stavebného dozoru v súlad</w:t>
      </w:r>
      <w:r w:rsidR="00CE0DEE">
        <w:rPr>
          <w:rFonts w:cs="Arial"/>
          <w:sz w:val="22"/>
          <w:szCs w:val="22"/>
        </w:rPr>
        <w:t>e s podmienkami tejto zmluvy, a </w:t>
      </w:r>
      <w:r w:rsidRPr="00AC58A6">
        <w:rPr>
          <w:rFonts w:cs="Arial"/>
          <w:sz w:val="22"/>
          <w:szCs w:val="22"/>
        </w:rPr>
        <w:t>že má všetky potrebné licencie a povolenia vyžadované na splnenie všetkých svojich záväzkov vyplývajúcich z tejto zmluvy. Mandatár zodpovedá za to,</w:t>
      </w:r>
      <w:r w:rsidR="00FE42A3">
        <w:rPr>
          <w:rFonts w:cs="Arial"/>
          <w:sz w:val="22"/>
          <w:szCs w:val="22"/>
        </w:rPr>
        <w:t xml:space="preserve"> že</w:t>
      </w:r>
      <w:r w:rsidRPr="00AC58A6">
        <w:rPr>
          <w:rFonts w:cs="Arial"/>
          <w:sz w:val="22"/>
          <w:szCs w:val="22"/>
        </w:rPr>
        <w:t xml:space="preserve"> stavebný dozor </w:t>
      </w:r>
      <w:r w:rsidR="00804370" w:rsidRPr="00AC58A6">
        <w:rPr>
          <w:rFonts w:cs="Arial"/>
          <w:sz w:val="22"/>
          <w:szCs w:val="22"/>
        </w:rPr>
        <w:t>bude vykonaný podľa predloženej</w:t>
      </w:r>
      <w:r w:rsidRPr="00AC58A6">
        <w:rPr>
          <w:rFonts w:cs="Arial"/>
          <w:sz w:val="22"/>
          <w:szCs w:val="22"/>
        </w:rPr>
        <w:t xml:space="preserve"> projekt</w:t>
      </w:r>
      <w:r w:rsidR="00804370" w:rsidRPr="00AC58A6">
        <w:rPr>
          <w:rFonts w:cs="Arial"/>
          <w:sz w:val="22"/>
          <w:szCs w:val="22"/>
        </w:rPr>
        <w:t>ovej dokumentácie</w:t>
      </w:r>
      <w:r w:rsidRPr="00AC58A6">
        <w:rPr>
          <w:rFonts w:cs="Arial"/>
          <w:sz w:val="22"/>
          <w:szCs w:val="22"/>
        </w:rPr>
        <w:t>, stavebného povolenia, v súlade so všeobecne záväznými právnymi predpismi, technickými normami a v súlade s ustanoveniami tejto zmluvy.</w:t>
      </w:r>
    </w:p>
    <w:p w:rsidR="00804370" w:rsidRPr="00AC58A6" w:rsidRDefault="00804370" w:rsidP="00804370">
      <w:pPr>
        <w:pStyle w:val="Odsekzoznamu"/>
        <w:rPr>
          <w:sz w:val="22"/>
          <w:szCs w:val="22"/>
        </w:rPr>
      </w:pPr>
    </w:p>
    <w:p w:rsidR="0086247E" w:rsidRPr="00EA1661" w:rsidRDefault="009D05C8" w:rsidP="00EA1661">
      <w:pPr>
        <w:pStyle w:val="Zkladntext"/>
        <w:numPr>
          <w:ilvl w:val="0"/>
          <w:numId w:val="21"/>
        </w:numPr>
        <w:ind w:hanging="720"/>
        <w:rPr>
          <w:bCs/>
          <w:sz w:val="22"/>
          <w:szCs w:val="22"/>
        </w:rPr>
      </w:pPr>
      <w:r w:rsidRPr="00327D2D">
        <w:rPr>
          <w:sz w:val="22"/>
          <w:szCs w:val="22"/>
        </w:rPr>
        <w:t xml:space="preserve">Mandatár je povinný pri výkone svojej činnosti podľa tejto zmluvy riadiť sa pokynmi mandanta a svoju činnosť podľa tejto zmluvy vykonávať v súlade s jeho záujmami. Zároveň je však povinný písomne upozorniť mandanta na zrejmú nevhodnosť jeho pokynov, ktoré by mohli mať za následok vznik škody, inak za takúto škodu zodpovedá. </w:t>
      </w:r>
    </w:p>
    <w:p w:rsidR="00EA1661" w:rsidRPr="00327D2D" w:rsidRDefault="00EA1661" w:rsidP="00EA1661">
      <w:pPr>
        <w:pStyle w:val="Zkladntext"/>
        <w:rPr>
          <w:bCs/>
          <w:sz w:val="22"/>
          <w:szCs w:val="22"/>
        </w:rPr>
      </w:pPr>
    </w:p>
    <w:p w:rsidR="002B0DAE" w:rsidRPr="00696F89" w:rsidRDefault="009D05C8" w:rsidP="002B0DAE">
      <w:pPr>
        <w:pStyle w:val="Zkladntext"/>
        <w:numPr>
          <w:ilvl w:val="0"/>
          <w:numId w:val="21"/>
        </w:numPr>
        <w:ind w:hanging="720"/>
        <w:rPr>
          <w:rFonts w:cs="Arial"/>
          <w:sz w:val="22"/>
          <w:szCs w:val="22"/>
        </w:rPr>
      </w:pPr>
      <w:r w:rsidRPr="00AC58A6">
        <w:rPr>
          <w:bCs/>
          <w:sz w:val="22"/>
          <w:szCs w:val="22"/>
        </w:rPr>
        <w:t>Mandatár je povinný zariadiť záležitosť osobne.</w:t>
      </w:r>
    </w:p>
    <w:p w:rsidR="00804370" w:rsidRPr="00AC58A6" w:rsidRDefault="00804370" w:rsidP="00804370">
      <w:pPr>
        <w:pStyle w:val="Odsekzoznamu"/>
        <w:rPr>
          <w:sz w:val="22"/>
          <w:szCs w:val="22"/>
        </w:rPr>
      </w:pPr>
    </w:p>
    <w:p w:rsidR="00804370" w:rsidRPr="00AC58A6" w:rsidRDefault="009D05C8" w:rsidP="005758FB">
      <w:pPr>
        <w:pStyle w:val="Zkladntext"/>
        <w:numPr>
          <w:ilvl w:val="0"/>
          <w:numId w:val="21"/>
        </w:numPr>
        <w:ind w:hanging="720"/>
        <w:rPr>
          <w:rFonts w:cs="Arial"/>
          <w:sz w:val="22"/>
          <w:szCs w:val="22"/>
        </w:rPr>
      </w:pPr>
      <w:r w:rsidRPr="00AC58A6">
        <w:rPr>
          <w:sz w:val="22"/>
          <w:szCs w:val="22"/>
        </w:rPr>
        <w:t>Mandatár sa zaväzuje vykonávať všetku činnosť podľa tejto zmluvy s odbornou starostlivosťou, riadne a včas, chrá</w:t>
      </w:r>
      <w:r w:rsidR="000C2E62">
        <w:rPr>
          <w:sz w:val="22"/>
          <w:szCs w:val="22"/>
        </w:rPr>
        <w:t xml:space="preserve">niť jemu známe záujmy mandanta, </w:t>
      </w:r>
      <w:r w:rsidR="00395590">
        <w:rPr>
          <w:sz w:val="22"/>
          <w:szCs w:val="22"/>
        </w:rPr>
        <w:t xml:space="preserve">plniť pokyny mandanta týkajúce sa jeho činnosti podľa tejto zmluvy, </w:t>
      </w:r>
      <w:r w:rsidR="00BC4DB8">
        <w:rPr>
          <w:sz w:val="22"/>
          <w:szCs w:val="22"/>
        </w:rPr>
        <w:t xml:space="preserve">poskytovať mu všetky informácie potrebné na plnenie záväzkov z tejto zmluvy, ako aj informácie potrebné na udelenie doplňujúcich alebo pozmeňujúcich pokynov. </w:t>
      </w:r>
      <w:r w:rsidRPr="00AC58A6">
        <w:rPr>
          <w:sz w:val="22"/>
          <w:szCs w:val="22"/>
        </w:rPr>
        <w:t xml:space="preserve">Zároveň je povinný upozorniť mandanta na zrejmú nevhodnosť jeho pokynov, ktoré by mohli mať za následok vznik škody. Ďalej je povinný poskytovať mandantovi rady týkajúce </w:t>
      </w:r>
      <w:r w:rsidRPr="00AC58A6">
        <w:rPr>
          <w:sz w:val="22"/>
          <w:szCs w:val="22"/>
        </w:rPr>
        <w:lastRenderedPageBreak/>
        <w:t>sa predmetu tejto zmluvy. Mandatár je povinný poskytovať mandantovi informácie vždy</w:t>
      </w:r>
      <w:r w:rsidR="0086247E">
        <w:rPr>
          <w:sz w:val="22"/>
          <w:szCs w:val="22"/>
        </w:rPr>
        <w:t>, aj</w:t>
      </w:r>
      <w:r w:rsidRPr="00AC58A6">
        <w:rPr>
          <w:sz w:val="22"/>
          <w:szCs w:val="22"/>
        </w:rPr>
        <w:t xml:space="preserve"> na požiadanie mandanta.</w:t>
      </w:r>
    </w:p>
    <w:p w:rsidR="00804370" w:rsidRPr="00AC58A6" w:rsidRDefault="00804370" w:rsidP="00804370">
      <w:pPr>
        <w:pStyle w:val="Odsekzoznamu"/>
        <w:rPr>
          <w:sz w:val="22"/>
          <w:szCs w:val="22"/>
        </w:rPr>
      </w:pPr>
    </w:p>
    <w:p w:rsidR="00804370" w:rsidRPr="00AC58A6" w:rsidRDefault="009D05C8" w:rsidP="00804370">
      <w:pPr>
        <w:pStyle w:val="Zkladntext"/>
        <w:numPr>
          <w:ilvl w:val="0"/>
          <w:numId w:val="21"/>
        </w:numPr>
        <w:ind w:hanging="720"/>
        <w:rPr>
          <w:rFonts w:cs="Arial"/>
          <w:sz w:val="22"/>
          <w:szCs w:val="22"/>
        </w:rPr>
      </w:pPr>
      <w:r w:rsidRPr="00AC58A6">
        <w:rPr>
          <w:sz w:val="22"/>
          <w:szCs w:val="22"/>
        </w:rPr>
        <w:t>Mandatár je povinný uchovávať doklady a iné veci, ktoré v súvislosti so svojou činnosťou nadobudol od mandanta alebo od tretích osôb, a najneskôr po ukončení trvania tejto zmluvy, inak vždy na požiadanie mandanta, je povinný ich odovzdať mandantovi.</w:t>
      </w:r>
    </w:p>
    <w:p w:rsidR="00804370" w:rsidRPr="00AC58A6" w:rsidRDefault="00804370" w:rsidP="00804370">
      <w:pPr>
        <w:pStyle w:val="Odsekzoznamu"/>
        <w:rPr>
          <w:sz w:val="22"/>
          <w:szCs w:val="22"/>
        </w:rPr>
      </w:pPr>
    </w:p>
    <w:p w:rsidR="00804370" w:rsidRPr="00AC58A6" w:rsidRDefault="009D05C8" w:rsidP="00804370">
      <w:pPr>
        <w:pStyle w:val="Zkladntext"/>
        <w:numPr>
          <w:ilvl w:val="0"/>
          <w:numId w:val="21"/>
        </w:numPr>
        <w:ind w:hanging="720"/>
        <w:rPr>
          <w:rFonts w:cs="Arial"/>
          <w:sz w:val="22"/>
          <w:szCs w:val="22"/>
        </w:rPr>
      </w:pPr>
      <w:r w:rsidRPr="00AC58A6">
        <w:rPr>
          <w:sz w:val="22"/>
          <w:szCs w:val="22"/>
        </w:rPr>
        <w:t>Dokumentácia a iné veci, ktoré mandant poskytol mandatárovi alebo ktoré mandatár nadobudol od tretích osôb v súvislosti s výkonom jeho činnosti podľa tejto zmluvy, pa</w:t>
      </w:r>
      <w:r w:rsidR="00CE0DEE">
        <w:rPr>
          <w:sz w:val="22"/>
          <w:szCs w:val="22"/>
        </w:rPr>
        <w:t>tria do </w:t>
      </w:r>
      <w:r w:rsidRPr="00AC58A6">
        <w:rPr>
          <w:sz w:val="22"/>
          <w:szCs w:val="22"/>
        </w:rPr>
        <w:t>majetku mandanta a mandatár je povinný ich starostlivo opatrovať, pritom dbá o ich zachovanie a kompletnosť.</w:t>
      </w:r>
    </w:p>
    <w:p w:rsidR="00804370" w:rsidRPr="00AC58A6" w:rsidRDefault="00804370" w:rsidP="00804370">
      <w:pPr>
        <w:pStyle w:val="Odsekzoznamu"/>
        <w:rPr>
          <w:sz w:val="22"/>
          <w:szCs w:val="22"/>
        </w:rPr>
      </w:pPr>
    </w:p>
    <w:p w:rsidR="009D05C8" w:rsidRPr="000C2E62" w:rsidRDefault="009D05C8" w:rsidP="000C2E62">
      <w:pPr>
        <w:pStyle w:val="Zkladntext"/>
        <w:numPr>
          <w:ilvl w:val="0"/>
          <w:numId w:val="21"/>
        </w:numPr>
        <w:ind w:hanging="720"/>
        <w:rPr>
          <w:rFonts w:cs="Arial"/>
          <w:sz w:val="22"/>
          <w:szCs w:val="22"/>
        </w:rPr>
      </w:pPr>
      <w:r w:rsidRPr="00AC58A6">
        <w:t xml:space="preserve">Mandant je povinný na požiadanie poskytnúť mandatárovi všetky potrebné informácie a podklady nevyhnutné pre jeho činnosť. </w:t>
      </w:r>
    </w:p>
    <w:p w:rsidR="000C2E62" w:rsidRDefault="000C2E62" w:rsidP="000C2E62">
      <w:pPr>
        <w:pStyle w:val="Zkladntext"/>
        <w:rPr>
          <w:rFonts w:cs="Arial"/>
          <w:sz w:val="22"/>
          <w:szCs w:val="22"/>
        </w:rPr>
      </w:pPr>
    </w:p>
    <w:p w:rsidR="00F749BE" w:rsidRPr="00AC58A6" w:rsidRDefault="00F749BE">
      <w:pPr>
        <w:jc w:val="both"/>
        <w:rPr>
          <w:sz w:val="22"/>
          <w:szCs w:val="22"/>
        </w:rPr>
      </w:pPr>
    </w:p>
    <w:p w:rsidR="00051C21" w:rsidRPr="00AC58A6" w:rsidRDefault="00051C21" w:rsidP="00051C21">
      <w:pPr>
        <w:numPr>
          <w:ilvl w:val="0"/>
          <w:numId w:val="14"/>
        </w:numPr>
        <w:ind w:hanging="720"/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ZODPOVEDNOSŤ ZA ŠKODU</w:t>
      </w:r>
      <w:r w:rsidR="00B30541" w:rsidRPr="00AC58A6">
        <w:rPr>
          <w:b/>
          <w:sz w:val="22"/>
          <w:szCs w:val="22"/>
        </w:rPr>
        <w:t xml:space="preserve"> A ZODPOVEDNOSŤ ZA VADY</w:t>
      </w:r>
    </w:p>
    <w:p w:rsidR="00051C21" w:rsidRPr="00AC58A6" w:rsidRDefault="00051C21" w:rsidP="00051C21">
      <w:pPr>
        <w:ind w:left="720"/>
        <w:jc w:val="both"/>
        <w:rPr>
          <w:b/>
          <w:sz w:val="22"/>
          <w:szCs w:val="22"/>
        </w:rPr>
      </w:pPr>
    </w:p>
    <w:p w:rsidR="00051C21" w:rsidRPr="00AC58A6" w:rsidRDefault="00051C21" w:rsidP="00051C21">
      <w:pPr>
        <w:numPr>
          <w:ilvl w:val="0"/>
          <w:numId w:val="23"/>
        </w:numPr>
        <w:ind w:hanging="720"/>
        <w:jc w:val="both"/>
        <w:rPr>
          <w:b/>
          <w:sz w:val="22"/>
          <w:szCs w:val="22"/>
        </w:rPr>
      </w:pPr>
      <w:r w:rsidRPr="00AC58A6">
        <w:rPr>
          <w:rFonts w:cs="Arial"/>
          <w:sz w:val="22"/>
          <w:szCs w:val="22"/>
        </w:rPr>
        <w:t>Mandatár zodpovedá za škodu, ktorá vznikne mandantovi</w:t>
      </w:r>
      <w:r w:rsidR="000C2E62">
        <w:rPr>
          <w:rFonts w:cs="Arial"/>
          <w:sz w:val="22"/>
          <w:szCs w:val="22"/>
        </w:rPr>
        <w:t xml:space="preserve">, </w:t>
      </w:r>
      <w:r w:rsidRPr="00AC58A6">
        <w:rPr>
          <w:rFonts w:cs="Arial"/>
          <w:sz w:val="22"/>
          <w:szCs w:val="22"/>
        </w:rPr>
        <w:t xml:space="preserve">porušením jeho povinností </w:t>
      </w:r>
      <w:r w:rsidR="008C72D2" w:rsidRPr="00AC58A6">
        <w:rPr>
          <w:rFonts w:cs="Arial"/>
          <w:sz w:val="22"/>
          <w:szCs w:val="22"/>
        </w:rPr>
        <w:t xml:space="preserve">vyplývajúcich zo zmluvy, pokynov mandanta alebo všeobecne záväzných právnych predpisov </w:t>
      </w:r>
      <w:r w:rsidRPr="00AC58A6">
        <w:rPr>
          <w:rFonts w:cs="Arial"/>
          <w:sz w:val="22"/>
          <w:szCs w:val="22"/>
        </w:rPr>
        <w:t>pri uskutočňovaní činnosti podľa zmluvy. Man</w:t>
      </w:r>
      <w:r w:rsidR="006E13EC">
        <w:rPr>
          <w:rFonts w:cs="Arial"/>
          <w:sz w:val="22"/>
          <w:szCs w:val="22"/>
        </w:rPr>
        <w:t>datár zodpovedá  za škodu</w:t>
      </w:r>
      <w:r w:rsidR="000C2E62">
        <w:rPr>
          <w:rFonts w:cs="Arial"/>
          <w:sz w:val="22"/>
          <w:szCs w:val="22"/>
        </w:rPr>
        <w:t>,</w:t>
      </w:r>
      <w:r w:rsidR="000C2E62" w:rsidRPr="000C2E62">
        <w:rPr>
          <w:rFonts w:cs="Arial"/>
          <w:sz w:val="22"/>
          <w:szCs w:val="22"/>
        </w:rPr>
        <w:t xml:space="preserve"> </w:t>
      </w:r>
      <w:r w:rsidR="000C2E62" w:rsidRPr="00AC58A6">
        <w:rPr>
          <w:rFonts w:cs="Arial"/>
          <w:sz w:val="22"/>
          <w:szCs w:val="22"/>
        </w:rPr>
        <w:t>ktorá vznikne mandantovi</w:t>
      </w:r>
      <w:r w:rsidR="000C2E62">
        <w:rPr>
          <w:rFonts w:cs="Arial"/>
          <w:sz w:val="22"/>
          <w:szCs w:val="22"/>
        </w:rPr>
        <w:t xml:space="preserve"> z dôvodu nesprávnych pokynov mandanta </w:t>
      </w:r>
      <w:r w:rsidRPr="00AC58A6">
        <w:rPr>
          <w:rFonts w:cs="Arial"/>
          <w:sz w:val="22"/>
          <w:szCs w:val="22"/>
        </w:rPr>
        <w:t>v prípade, že ho na takéto  pokyny bez zbytočného odkladu písomne neupozorní.</w:t>
      </w:r>
    </w:p>
    <w:p w:rsidR="00051C21" w:rsidRPr="00AC58A6" w:rsidRDefault="00051C21" w:rsidP="00051C21">
      <w:pPr>
        <w:ind w:left="720"/>
        <w:jc w:val="both"/>
        <w:rPr>
          <w:b/>
          <w:sz w:val="22"/>
          <w:szCs w:val="22"/>
        </w:rPr>
      </w:pPr>
    </w:p>
    <w:p w:rsidR="00051C21" w:rsidRPr="00AC58A6" w:rsidRDefault="00051C21" w:rsidP="00051C21">
      <w:pPr>
        <w:numPr>
          <w:ilvl w:val="0"/>
          <w:numId w:val="23"/>
        </w:numPr>
        <w:ind w:hanging="720"/>
        <w:jc w:val="both"/>
        <w:rPr>
          <w:b/>
          <w:sz w:val="22"/>
          <w:szCs w:val="22"/>
        </w:rPr>
      </w:pPr>
      <w:r w:rsidRPr="00AC58A6">
        <w:rPr>
          <w:sz w:val="22"/>
          <w:szCs w:val="22"/>
        </w:rPr>
        <w:t>Mandatár zodpovedá za škodu na veciach prevzatých od m</w:t>
      </w:r>
      <w:r w:rsidR="00CE0DEE">
        <w:rPr>
          <w:sz w:val="22"/>
          <w:szCs w:val="22"/>
        </w:rPr>
        <w:t>andanta na výkon činnosti  a na </w:t>
      </w:r>
      <w:r w:rsidRPr="00AC58A6">
        <w:rPr>
          <w:sz w:val="22"/>
          <w:szCs w:val="22"/>
        </w:rPr>
        <w:t>veciach prevzatých pri výkone činnosti od tretích osôb, ibaže túto škodu nemohol odvrátiť ani pri vynaložení odbornej starostlivosti.</w:t>
      </w:r>
    </w:p>
    <w:p w:rsidR="00F749BE" w:rsidRDefault="00F749BE" w:rsidP="00C256C9">
      <w:pPr>
        <w:pStyle w:val="Odsekzoznamu"/>
        <w:ind w:left="0"/>
        <w:rPr>
          <w:b/>
          <w:sz w:val="22"/>
          <w:szCs w:val="22"/>
        </w:rPr>
      </w:pPr>
    </w:p>
    <w:p w:rsidR="00F749BE" w:rsidRPr="00AC58A6" w:rsidRDefault="00F749BE" w:rsidP="00B30541">
      <w:pPr>
        <w:pStyle w:val="Odsekzoznamu"/>
        <w:rPr>
          <w:b/>
          <w:sz w:val="22"/>
          <w:szCs w:val="22"/>
        </w:rPr>
      </w:pPr>
    </w:p>
    <w:p w:rsidR="009D05C8" w:rsidRPr="00AC58A6" w:rsidRDefault="009D05C8" w:rsidP="00051C21">
      <w:pPr>
        <w:numPr>
          <w:ilvl w:val="0"/>
          <w:numId w:val="14"/>
        </w:numPr>
        <w:ind w:hanging="720"/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SANKCIE</w:t>
      </w:r>
    </w:p>
    <w:p w:rsidR="009D05C8" w:rsidRPr="00AC58A6" w:rsidRDefault="009D05C8">
      <w:pPr>
        <w:jc w:val="both"/>
        <w:rPr>
          <w:b/>
          <w:sz w:val="22"/>
          <w:szCs w:val="22"/>
        </w:rPr>
      </w:pPr>
    </w:p>
    <w:p w:rsidR="008C72D2" w:rsidRPr="00AC58A6" w:rsidRDefault="00942FD0" w:rsidP="008C72D2">
      <w:pPr>
        <w:numPr>
          <w:ilvl w:val="0"/>
          <w:numId w:val="24"/>
        </w:numPr>
        <w:ind w:hanging="720"/>
        <w:jc w:val="both"/>
        <w:rPr>
          <w:sz w:val="22"/>
          <w:szCs w:val="22"/>
        </w:rPr>
      </w:pPr>
      <w:r w:rsidRPr="00AC58A6">
        <w:rPr>
          <w:bCs/>
          <w:sz w:val="22"/>
          <w:szCs w:val="22"/>
        </w:rPr>
        <w:t>M</w:t>
      </w:r>
      <w:r w:rsidR="009D05C8" w:rsidRPr="00AC58A6">
        <w:rPr>
          <w:bCs/>
          <w:sz w:val="22"/>
          <w:szCs w:val="22"/>
        </w:rPr>
        <w:t xml:space="preserve">andant je oprávnený požadovať od mandatára zmluvnú pokutu vo výške </w:t>
      </w:r>
      <w:r w:rsidR="00D62701">
        <w:rPr>
          <w:bCs/>
          <w:sz w:val="22"/>
          <w:szCs w:val="22"/>
        </w:rPr>
        <w:t>100</w:t>
      </w:r>
      <w:r w:rsidR="00FE42A3">
        <w:rPr>
          <w:bCs/>
          <w:sz w:val="22"/>
          <w:szCs w:val="22"/>
        </w:rPr>
        <w:t xml:space="preserve">,- </w:t>
      </w:r>
      <w:r w:rsidR="002A26C5" w:rsidRPr="00AC58A6">
        <w:rPr>
          <w:sz w:val="22"/>
          <w:szCs w:val="22"/>
        </w:rPr>
        <w:t>€</w:t>
      </w:r>
      <w:r w:rsidR="009D05C8" w:rsidRPr="00AC58A6">
        <w:rPr>
          <w:bCs/>
          <w:sz w:val="22"/>
          <w:szCs w:val="22"/>
        </w:rPr>
        <w:t xml:space="preserve"> za </w:t>
      </w:r>
      <w:r w:rsidR="008C72D2" w:rsidRPr="00AC58A6">
        <w:rPr>
          <w:bCs/>
          <w:sz w:val="22"/>
          <w:szCs w:val="22"/>
        </w:rPr>
        <w:t xml:space="preserve">každé jednotlivé </w:t>
      </w:r>
      <w:r w:rsidR="009D05C8" w:rsidRPr="00AC58A6">
        <w:rPr>
          <w:bCs/>
          <w:sz w:val="22"/>
          <w:szCs w:val="22"/>
        </w:rPr>
        <w:t xml:space="preserve">porušenie akejkoľvek povinnosti podľa </w:t>
      </w:r>
      <w:r w:rsidR="008C72D2" w:rsidRPr="00AC58A6">
        <w:rPr>
          <w:bCs/>
          <w:sz w:val="22"/>
          <w:szCs w:val="22"/>
        </w:rPr>
        <w:t xml:space="preserve">článku </w:t>
      </w:r>
      <w:smartTag w:uri="urn:schemas-microsoft-com:office:smarttags" w:element="metricconverter">
        <w:smartTagPr>
          <w:attr w:name="ProductID" w:val="3. a"/>
        </w:smartTagPr>
        <w:r w:rsidR="008C72D2" w:rsidRPr="00AC58A6">
          <w:rPr>
            <w:bCs/>
            <w:sz w:val="22"/>
            <w:szCs w:val="22"/>
          </w:rPr>
          <w:t>3</w:t>
        </w:r>
        <w:r w:rsidR="004D6F04">
          <w:rPr>
            <w:bCs/>
            <w:sz w:val="22"/>
            <w:szCs w:val="22"/>
          </w:rPr>
          <w:t>.</w:t>
        </w:r>
        <w:r w:rsidR="008C72D2" w:rsidRPr="00AC58A6">
          <w:rPr>
            <w:bCs/>
            <w:sz w:val="22"/>
            <w:szCs w:val="22"/>
          </w:rPr>
          <w:t xml:space="preserve"> a</w:t>
        </w:r>
      </w:smartTag>
      <w:r w:rsidR="008C72D2" w:rsidRPr="00AC58A6">
        <w:rPr>
          <w:bCs/>
          <w:sz w:val="22"/>
          <w:szCs w:val="22"/>
        </w:rPr>
        <w:t xml:space="preserve"> článku 4</w:t>
      </w:r>
      <w:r w:rsidR="004D6F04">
        <w:rPr>
          <w:bCs/>
          <w:sz w:val="22"/>
          <w:szCs w:val="22"/>
        </w:rPr>
        <w:t>.</w:t>
      </w:r>
      <w:r w:rsidR="008C72D2" w:rsidRPr="00AC58A6">
        <w:rPr>
          <w:bCs/>
          <w:sz w:val="22"/>
          <w:szCs w:val="22"/>
        </w:rPr>
        <w:t xml:space="preserve"> </w:t>
      </w:r>
      <w:r w:rsidR="009D05C8" w:rsidRPr="00AC58A6">
        <w:rPr>
          <w:bCs/>
          <w:sz w:val="22"/>
          <w:szCs w:val="22"/>
        </w:rPr>
        <w:t>tejto zmluvy.</w:t>
      </w:r>
    </w:p>
    <w:p w:rsidR="008C72D2" w:rsidRPr="00AC58A6" w:rsidRDefault="008C72D2" w:rsidP="008C72D2">
      <w:pPr>
        <w:ind w:left="720"/>
        <w:jc w:val="both"/>
        <w:rPr>
          <w:sz w:val="22"/>
          <w:szCs w:val="22"/>
        </w:rPr>
      </w:pPr>
    </w:p>
    <w:p w:rsidR="008C72D2" w:rsidRPr="00AC58A6" w:rsidRDefault="008C72D2" w:rsidP="008C72D2">
      <w:pPr>
        <w:numPr>
          <w:ilvl w:val="0"/>
          <w:numId w:val="24"/>
        </w:numPr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Zmluvná pokuta</w:t>
      </w:r>
      <w:r w:rsidR="009D05C8" w:rsidRPr="00AC58A6">
        <w:rPr>
          <w:sz w:val="22"/>
          <w:szCs w:val="22"/>
        </w:rPr>
        <w:t xml:space="preserve"> podľa tohto článku </w:t>
      </w:r>
      <w:r w:rsidRPr="00AC58A6">
        <w:rPr>
          <w:sz w:val="22"/>
          <w:szCs w:val="22"/>
        </w:rPr>
        <w:t>je splatná</w:t>
      </w:r>
      <w:r w:rsidR="009D05C8" w:rsidRPr="00AC58A6">
        <w:rPr>
          <w:sz w:val="22"/>
          <w:szCs w:val="22"/>
        </w:rPr>
        <w:t xml:space="preserve"> </w:t>
      </w:r>
      <w:r w:rsidR="002A2B0B">
        <w:rPr>
          <w:sz w:val="22"/>
          <w:szCs w:val="22"/>
        </w:rPr>
        <w:t>v lehote uvedenej v písomnej výzve</w:t>
      </w:r>
      <w:r w:rsidR="009D05C8" w:rsidRPr="00AC58A6">
        <w:rPr>
          <w:sz w:val="22"/>
          <w:szCs w:val="22"/>
        </w:rPr>
        <w:t xml:space="preserve"> mandanta doručenej mandatárovi.</w:t>
      </w:r>
    </w:p>
    <w:p w:rsidR="008C72D2" w:rsidRPr="00AC58A6" w:rsidRDefault="008C72D2" w:rsidP="008C72D2">
      <w:pPr>
        <w:pStyle w:val="Odsekzoznamu"/>
        <w:rPr>
          <w:sz w:val="22"/>
          <w:szCs w:val="22"/>
        </w:rPr>
      </w:pPr>
    </w:p>
    <w:p w:rsidR="008C72D2" w:rsidRPr="00AC58A6" w:rsidRDefault="009D05C8" w:rsidP="008C72D2">
      <w:pPr>
        <w:numPr>
          <w:ilvl w:val="0"/>
          <w:numId w:val="24"/>
        </w:numPr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Zaplatením zmluvnej pokuty nie je dotknuté právo na náhradu škody spôsobenej porušením povinnosti, pre prípad porušenia ktorej bola dohodnutá; náhrada škody môže byť uplatňovaná mandantom voči mandatárovi v plnej výške.</w:t>
      </w:r>
    </w:p>
    <w:p w:rsidR="008C72D2" w:rsidRPr="00AC58A6" w:rsidRDefault="008C72D2" w:rsidP="008C72D2">
      <w:pPr>
        <w:pStyle w:val="Odsekzoznamu"/>
        <w:rPr>
          <w:bCs/>
          <w:sz w:val="22"/>
          <w:szCs w:val="22"/>
        </w:rPr>
      </w:pPr>
    </w:p>
    <w:p w:rsidR="007E7128" w:rsidRPr="002A2B0B" w:rsidRDefault="00075EF1" w:rsidP="008C72D2">
      <w:pPr>
        <w:numPr>
          <w:ilvl w:val="0"/>
          <w:numId w:val="24"/>
        </w:numPr>
        <w:ind w:hanging="720"/>
        <w:jc w:val="both"/>
        <w:rPr>
          <w:sz w:val="22"/>
          <w:szCs w:val="22"/>
        </w:rPr>
      </w:pPr>
      <w:r w:rsidRPr="00AC58A6">
        <w:rPr>
          <w:bCs/>
          <w:sz w:val="22"/>
          <w:szCs w:val="22"/>
        </w:rPr>
        <w:t>M</w:t>
      </w:r>
      <w:r w:rsidR="007E7128" w:rsidRPr="00AC58A6">
        <w:rPr>
          <w:bCs/>
          <w:sz w:val="22"/>
          <w:szCs w:val="22"/>
        </w:rPr>
        <w:t xml:space="preserve">andant </w:t>
      </w:r>
      <w:r w:rsidRPr="00AC58A6">
        <w:rPr>
          <w:bCs/>
          <w:sz w:val="22"/>
          <w:szCs w:val="22"/>
        </w:rPr>
        <w:t xml:space="preserve">je </w:t>
      </w:r>
      <w:r w:rsidR="007E7128" w:rsidRPr="00AC58A6">
        <w:rPr>
          <w:bCs/>
          <w:sz w:val="22"/>
          <w:szCs w:val="22"/>
        </w:rPr>
        <w:t xml:space="preserve">oprávnený jednostranne započítať </w:t>
      </w:r>
      <w:r w:rsidRPr="00AC58A6">
        <w:rPr>
          <w:bCs/>
          <w:sz w:val="22"/>
          <w:szCs w:val="22"/>
        </w:rPr>
        <w:t xml:space="preserve">proti pohľadávke mandatára podľa </w:t>
      </w:r>
      <w:r w:rsidR="007E7128" w:rsidRPr="00AC58A6">
        <w:rPr>
          <w:bCs/>
          <w:sz w:val="22"/>
          <w:szCs w:val="22"/>
        </w:rPr>
        <w:t xml:space="preserve">článku </w:t>
      </w:r>
      <w:r w:rsidR="004D6F04">
        <w:rPr>
          <w:bCs/>
          <w:sz w:val="22"/>
          <w:szCs w:val="22"/>
        </w:rPr>
        <w:t>7</w:t>
      </w:r>
      <w:r w:rsidR="00CE0DEE">
        <w:rPr>
          <w:bCs/>
          <w:sz w:val="22"/>
          <w:szCs w:val="22"/>
        </w:rPr>
        <w:t> </w:t>
      </w:r>
      <w:r w:rsidRPr="00AC58A6">
        <w:rPr>
          <w:bCs/>
          <w:sz w:val="22"/>
          <w:szCs w:val="22"/>
        </w:rPr>
        <w:t xml:space="preserve">ods. </w:t>
      </w:r>
      <w:r w:rsidR="008C72D2" w:rsidRPr="00AC58A6">
        <w:rPr>
          <w:bCs/>
          <w:sz w:val="22"/>
          <w:szCs w:val="22"/>
        </w:rPr>
        <w:t>1</w:t>
      </w:r>
      <w:r w:rsidR="00FE42A3">
        <w:rPr>
          <w:bCs/>
          <w:sz w:val="22"/>
          <w:szCs w:val="22"/>
        </w:rPr>
        <w:t>.</w:t>
      </w:r>
      <w:r w:rsidR="008C72D2" w:rsidRPr="00AC58A6">
        <w:rPr>
          <w:bCs/>
          <w:sz w:val="22"/>
          <w:szCs w:val="22"/>
        </w:rPr>
        <w:t xml:space="preserve"> </w:t>
      </w:r>
      <w:r w:rsidR="007E7128" w:rsidRPr="00AC58A6">
        <w:rPr>
          <w:bCs/>
          <w:sz w:val="22"/>
          <w:szCs w:val="22"/>
        </w:rPr>
        <w:t xml:space="preserve">tejto zmluvy všetky </w:t>
      </w:r>
      <w:r w:rsidRPr="00AC58A6">
        <w:rPr>
          <w:bCs/>
          <w:sz w:val="22"/>
          <w:szCs w:val="22"/>
        </w:rPr>
        <w:t xml:space="preserve">svoje prípadné pohľadávky voči mandatárovi na zaplatenie zmluvných pokút </w:t>
      </w:r>
      <w:r w:rsidR="007E7128" w:rsidRPr="00AC58A6">
        <w:rPr>
          <w:bCs/>
          <w:sz w:val="22"/>
          <w:szCs w:val="22"/>
        </w:rPr>
        <w:t>podľa tejto zmluvy</w:t>
      </w:r>
      <w:r w:rsidR="007E7128" w:rsidRPr="00AC58A6">
        <w:rPr>
          <w:bCs/>
          <w:iCs/>
          <w:sz w:val="22"/>
          <w:szCs w:val="22"/>
        </w:rPr>
        <w:t>.</w:t>
      </w:r>
    </w:p>
    <w:p w:rsidR="002A2B0B" w:rsidRDefault="002A2B0B" w:rsidP="002A2B0B">
      <w:pPr>
        <w:jc w:val="both"/>
        <w:rPr>
          <w:sz w:val="22"/>
          <w:szCs w:val="22"/>
        </w:rPr>
      </w:pPr>
    </w:p>
    <w:p w:rsidR="005B1D0B" w:rsidRDefault="002A2B0B" w:rsidP="00702CED">
      <w:pPr>
        <w:numPr>
          <w:ilvl w:val="0"/>
          <w:numId w:val="2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 prípad omeškania mandanta s platením odplaty si zmluvné strany dohodli platenie úrokov z omeškania </w:t>
      </w:r>
      <w:r w:rsidR="00E44600" w:rsidRPr="00E44600">
        <w:rPr>
          <w:sz w:val="22"/>
          <w:szCs w:val="22"/>
        </w:rPr>
        <w:t>v sadzbe podľa nariadenia vlády SR č.21/2013 Z.z.</w:t>
      </w:r>
      <w:r>
        <w:rPr>
          <w:sz w:val="22"/>
          <w:szCs w:val="22"/>
        </w:rPr>
        <w:t xml:space="preserve"> zo sumy, s ktorou je mandant v omeškaní, za každý deň z omeškania. </w:t>
      </w:r>
    </w:p>
    <w:p w:rsidR="00D84D4F" w:rsidRDefault="00D84D4F" w:rsidP="00702CED">
      <w:pPr>
        <w:jc w:val="both"/>
        <w:rPr>
          <w:sz w:val="22"/>
          <w:szCs w:val="22"/>
        </w:rPr>
      </w:pPr>
    </w:p>
    <w:p w:rsidR="00696F89" w:rsidRDefault="00696F89" w:rsidP="00702CED">
      <w:pPr>
        <w:jc w:val="both"/>
        <w:rPr>
          <w:sz w:val="22"/>
          <w:szCs w:val="22"/>
        </w:rPr>
      </w:pPr>
    </w:p>
    <w:p w:rsidR="00696F89" w:rsidRDefault="00696F89" w:rsidP="00702CED">
      <w:pPr>
        <w:jc w:val="both"/>
        <w:rPr>
          <w:sz w:val="22"/>
          <w:szCs w:val="22"/>
        </w:rPr>
      </w:pPr>
    </w:p>
    <w:p w:rsidR="005E4A13" w:rsidRDefault="005E4A13" w:rsidP="00702CED">
      <w:pPr>
        <w:jc w:val="both"/>
        <w:rPr>
          <w:sz w:val="22"/>
          <w:szCs w:val="22"/>
        </w:rPr>
      </w:pPr>
    </w:p>
    <w:p w:rsidR="00D4515A" w:rsidRDefault="00D4515A" w:rsidP="00702CED">
      <w:pPr>
        <w:jc w:val="both"/>
        <w:rPr>
          <w:sz w:val="22"/>
          <w:szCs w:val="22"/>
        </w:rPr>
      </w:pPr>
    </w:p>
    <w:p w:rsidR="00D4515A" w:rsidRDefault="00D4515A" w:rsidP="00702CED">
      <w:pPr>
        <w:jc w:val="both"/>
        <w:rPr>
          <w:sz w:val="22"/>
          <w:szCs w:val="22"/>
        </w:rPr>
      </w:pPr>
    </w:p>
    <w:p w:rsidR="00D4515A" w:rsidRDefault="00D4515A" w:rsidP="00702CED">
      <w:pPr>
        <w:jc w:val="both"/>
        <w:rPr>
          <w:sz w:val="22"/>
          <w:szCs w:val="22"/>
        </w:rPr>
      </w:pPr>
    </w:p>
    <w:p w:rsidR="00D4515A" w:rsidRDefault="00D4515A" w:rsidP="00702CED">
      <w:pPr>
        <w:jc w:val="both"/>
        <w:rPr>
          <w:sz w:val="22"/>
          <w:szCs w:val="22"/>
        </w:rPr>
      </w:pPr>
    </w:p>
    <w:p w:rsidR="005E4A13" w:rsidRDefault="005E4A13" w:rsidP="00702CED">
      <w:pPr>
        <w:jc w:val="both"/>
        <w:rPr>
          <w:sz w:val="22"/>
          <w:szCs w:val="22"/>
        </w:rPr>
      </w:pPr>
    </w:p>
    <w:p w:rsidR="001A6AC3" w:rsidRDefault="001A6AC3" w:rsidP="00702CED">
      <w:pPr>
        <w:jc w:val="both"/>
        <w:rPr>
          <w:sz w:val="22"/>
          <w:szCs w:val="22"/>
        </w:rPr>
      </w:pPr>
    </w:p>
    <w:p w:rsidR="009D05C8" w:rsidRPr="00AC58A6" w:rsidRDefault="009D05C8" w:rsidP="008C72D2">
      <w:pPr>
        <w:numPr>
          <w:ilvl w:val="0"/>
          <w:numId w:val="14"/>
        </w:numPr>
        <w:ind w:hanging="720"/>
        <w:jc w:val="both"/>
        <w:rPr>
          <w:b/>
          <w:sz w:val="22"/>
          <w:szCs w:val="22"/>
        </w:rPr>
      </w:pPr>
      <w:bookmarkStart w:id="2" w:name="_Ref158416788"/>
      <w:bookmarkStart w:id="3" w:name="_Ref158395652"/>
      <w:r w:rsidRPr="00AC58A6">
        <w:rPr>
          <w:b/>
          <w:sz w:val="22"/>
          <w:szCs w:val="22"/>
        </w:rPr>
        <w:t>ODPLATA</w:t>
      </w:r>
      <w:bookmarkEnd w:id="2"/>
      <w:r w:rsidR="008C72D2" w:rsidRPr="00AC58A6">
        <w:rPr>
          <w:b/>
          <w:sz w:val="22"/>
          <w:szCs w:val="22"/>
        </w:rPr>
        <w:t>, NÁHRADA NÁKLADOV, PLATOBNÉ PODMIENKY</w:t>
      </w:r>
    </w:p>
    <w:bookmarkEnd w:id="3"/>
    <w:p w:rsidR="009D05C8" w:rsidRPr="00AC58A6" w:rsidRDefault="009D05C8">
      <w:pPr>
        <w:jc w:val="both"/>
        <w:rPr>
          <w:b/>
          <w:sz w:val="22"/>
          <w:szCs w:val="22"/>
        </w:rPr>
      </w:pPr>
    </w:p>
    <w:p w:rsidR="00CE278B" w:rsidRDefault="00CE278B" w:rsidP="00CE278B">
      <w:pPr>
        <w:numPr>
          <w:ilvl w:val="0"/>
          <w:numId w:val="25"/>
        </w:numPr>
        <w:ind w:hanging="720"/>
        <w:jc w:val="both"/>
        <w:rPr>
          <w:sz w:val="22"/>
          <w:szCs w:val="22"/>
        </w:rPr>
      </w:pPr>
      <w:bookmarkStart w:id="4" w:name="_Ref158396556"/>
      <w:r w:rsidRPr="00AC58A6">
        <w:rPr>
          <w:sz w:val="22"/>
          <w:szCs w:val="22"/>
        </w:rPr>
        <w:t>Zmluvné strany sa dohodli, že mandant zaplatí mandatárovi odplatu vo výške</w:t>
      </w:r>
      <w:r>
        <w:rPr>
          <w:sz w:val="22"/>
          <w:szCs w:val="22"/>
        </w:rPr>
        <w:t>:</w:t>
      </w:r>
    </w:p>
    <w:p w:rsidR="00CE278B" w:rsidRPr="00492A45" w:rsidRDefault="00CE278B" w:rsidP="00CE278B">
      <w:pPr>
        <w:ind w:left="360"/>
        <w:jc w:val="both"/>
        <w:rPr>
          <w:sz w:val="22"/>
          <w:szCs w:val="22"/>
        </w:rPr>
      </w:pPr>
      <w:r w:rsidRPr="00492A45">
        <w:rPr>
          <w:sz w:val="22"/>
          <w:szCs w:val="22"/>
        </w:rPr>
        <w:tab/>
      </w:r>
      <w:r w:rsidRPr="00492A45">
        <w:rPr>
          <w:sz w:val="22"/>
          <w:szCs w:val="22"/>
        </w:rPr>
        <w:tab/>
      </w:r>
    </w:p>
    <w:p w:rsidR="00CE278B" w:rsidRDefault="00CE278B" w:rsidP="00CE278B">
      <w:pPr>
        <w:ind w:left="360"/>
        <w:jc w:val="both"/>
        <w:rPr>
          <w:sz w:val="22"/>
          <w:szCs w:val="22"/>
        </w:rPr>
      </w:pPr>
      <w:r w:rsidRPr="00492A45">
        <w:rPr>
          <w:sz w:val="22"/>
          <w:szCs w:val="22"/>
        </w:rPr>
        <w:t xml:space="preserve">                                   </w:t>
      </w:r>
    </w:p>
    <w:p w:rsidR="00CE278B" w:rsidRPr="000F243D" w:rsidRDefault="00CE278B" w:rsidP="00CE278B">
      <w:pPr>
        <w:jc w:val="both"/>
        <w:rPr>
          <w:bCs/>
          <w:sz w:val="22"/>
          <w:szCs w:val="22"/>
        </w:rPr>
      </w:pPr>
      <w:r w:rsidRPr="000F243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C</w:t>
      </w:r>
      <w:r w:rsidRPr="000F243D">
        <w:rPr>
          <w:bCs/>
          <w:sz w:val="22"/>
          <w:szCs w:val="22"/>
        </w:rPr>
        <w:t xml:space="preserve">ena bez DPH                                       </w:t>
      </w:r>
      <w:r>
        <w:rPr>
          <w:bCs/>
          <w:sz w:val="22"/>
          <w:szCs w:val="22"/>
        </w:rPr>
        <w:tab/>
        <w:t xml:space="preserve">           </w:t>
      </w:r>
      <w:r w:rsidR="00D71E08">
        <w:rPr>
          <w:bCs/>
          <w:sz w:val="22"/>
          <w:szCs w:val="22"/>
        </w:rPr>
        <w:t>8.700</w:t>
      </w:r>
      <w:r w:rsidR="006A5C42">
        <w:rPr>
          <w:bCs/>
          <w:sz w:val="22"/>
          <w:szCs w:val="22"/>
        </w:rPr>
        <w:t>,00</w:t>
      </w:r>
      <w:r w:rsidR="00347484">
        <w:rPr>
          <w:bCs/>
          <w:sz w:val="22"/>
          <w:szCs w:val="22"/>
        </w:rPr>
        <w:t xml:space="preserve"> </w:t>
      </w:r>
      <w:r w:rsidRPr="000F243D">
        <w:rPr>
          <w:bCs/>
          <w:sz w:val="22"/>
          <w:szCs w:val="22"/>
        </w:rPr>
        <w:t>EUR</w:t>
      </w:r>
    </w:p>
    <w:p w:rsidR="00CE278B" w:rsidRPr="000F243D" w:rsidRDefault="00CE278B" w:rsidP="00CE278B">
      <w:pPr>
        <w:jc w:val="both"/>
        <w:rPr>
          <w:bCs/>
          <w:sz w:val="22"/>
          <w:szCs w:val="22"/>
        </w:rPr>
      </w:pPr>
      <w:r w:rsidRPr="000F243D">
        <w:rPr>
          <w:bCs/>
          <w:sz w:val="22"/>
          <w:szCs w:val="22"/>
        </w:rPr>
        <w:t xml:space="preserve">                               Výška DPH (20 %)                                  </w:t>
      </w:r>
      <w:r>
        <w:rPr>
          <w:bCs/>
          <w:sz w:val="22"/>
          <w:szCs w:val="22"/>
        </w:rPr>
        <w:t xml:space="preserve">                  </w:t>
      </w:r>
      <w:r w:rsidR="006A5C42">
        <w:rPr>
          <w:bCs/>
          <w:sz w:val="22"/>
          <w:szCs w:val="22"/>
        </w:rPr>
        <w:tab/>
        <w:t xml:space="preserve">     0,00</w:t>
      </w:r>
      <w:r w:rsidR="005A4479">
        <w:rPr>
          <w:bCs/>
          <w:sz w:val="22"/>
          <w:szCs w:val="22"/>
        </w:rPr>
        <w:t xml:space="preserve"> </w:t>
      </w:r>
      <w:r w:rsidRPr="000F243D">
        <w:rPr>
          <w:bCs/>
          <w:sz w:val="22"/>
          <w:szCs w:val="22"/>
        </w:rPr>
        <w:t>EUR</w:t>
      </w:r>
    </w:p>
    <w:p w:rsidR="00CE278B" w:rsidRPr="000F243D" w:rsidRDefault="00CE278B" w:rsidP="00CE278B">
      <w:pPr>
        <w:jc w:val="both"/>
        <w:rPr>
          <w:bCs/>
          <w:sz w:val="22"/>
          <w:szCs w:val="22"/>
        </w:rPr>
      </w:pPr>
      <w:r w:rsidRPr="000F243D">
        <w:rPr>
          <w:bCs/>
          <w:sz w:val="22"/>
          <w:szCs w:val="22"/>
        </w:rPr>
        <w:t xml:space="preserve">     </w:t>
      </w:r>
    </w:p>
    <w:p w:rsidR="00CE278B" w:rsidRPr="000F243D" w:rsidRDefault="00CE278B" w:rsidP="00CE27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8B0714">
        <w:rPr>
          <w:bCs/>
          <w:sz w:val="22"/>
          <w:szCs w:val="22"/>
        </w:rPr>
        <w:tab/>
        <w:t xml:space="preserve">   </w:t>
      </w:r>
      <w:r>
        <w:rPr>
          <w:bCs/>
          <w:sz w:val="22"/>
          <w:szCs w:val="22"/>
        </w:rPr>
        <w:t xml:space="preserve">  C</w:t>
      </w:r>
      <w:r w:rsidRPr="000F243D">
        <w:rPr>
          <w:bCs/>
          <w:sz w:val="22"/>
          <w:szCs w:val="22"/>
        </w:rPr>
        <w:t>ena celkom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F243D">
        <w:rPr>
          <w:bCs/>
          <w:sz w:val="22"/>
          <w:szCs w:val="22"/>
        </w:rPr>
        <w:t xml:space="preserve">                               </w:t>
      </w:r>
      <w:r w:rsidR="008B0714">
        <w:rPr>
          <w:bCs/>
          <w:sz w:val="22"/>
          <w:szCs w:val="22"/>
        </w:rPr>
        <w:t xml:space="preserve">      </w:t>
      </w:r>
      <w:r w:rsidR="00D71E08">
        <w:rPr>
          <w:bCs/>
          <w:sz w:val="22"/>
          <w:szCs w:val="22"/>
        </w:rPr>
        <w:t>8.700</w:t>
      </w:r>
      <w:r w:rsidR="006A5C42">
        <w:rPr>
          <w:bCs/>
          <w:sz w:val="22"/>
          <w:szCs w:val="22"/>
        </w:rPr>
        <w:t>,00</w:t>
      </w:r>
      <w:r w:rsidRPr="000F243D">
        <w:rPr>
          <w:bCs/>
          <w:sz w:val="22"/>
          <w:szCs w:val="22"/>
        </w:rPr>
        <w:t xml:space="preserve"> EUR     </w:t>
      </w:r>
    </w:p>
    <w:p w:rsidR="00CE278B" w:rsidRPr="000F243D" w:rsidRDefault="00CE278B" w:rsidP="00CE278B">
      <w:pPr>
        <w:jc w:val="both"/>
        <w:rPr>
          <w:bCs/>
          <w:sz w:val="22"/>
          <w:szCs w:val="22"/>
        </w:rPr>
      </w:pPr>
    </w:p>
    <w:p w:rsidR="00CE278B" w:rsidRPr="00C571DA" w:rsidRDefault="00CE278B" w:rsidP="00CE278B">
      <w:pPr>
        <w:jc w:val="both"/>
        <w:rPr>
          <w:sz w:val="22"/>
          <w:szCs w:val="22"/>
          <w:highlight w:val="yellow"/>
        </w:rPr>
      </w:pPr>
      <w:r w:rsidRPr="00576E5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</w:p>
    <w:p w:rsidR="00CE278B" w:rsidRPr="00576E56" w:rsidRDefault="00CE278B" w:rsidP="00CE278B">
      <w:pPr>
        <w:jc w:val="both"/>
        <w:rPr>
          <w:sz w:val="22"/>
          <w:szCs w:val="22"/>
        </w:rPr>
      </w:pPr>
      <w:r w:rsidRPr="00576E5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576E56">
        <w:rPr>
          <w:sz w:val="22"/>
          <w:szCs w:val="22"/>
        </w:rPr>
        <w:t xml:space="preserve"> Slovom: </w:t>
      </w:r>
      <w:bookmarkEnd w:id="4"/>
      <w:r w:rsidRPr="00576E56">
        <w:rPr>
          <w:sz w:val="22"/>
          <w:szCs w:val="22"/>
        </w:rPr>
        <w:t>„</w:t>
      </w:r>
      <w:r w:rsidR="00D71E08">
        <w:rPr>
          <w:sz w:val="24"/>
        </w:rPr>
        <w:t>osemtisícsedemsto</w:t>
      </w:r>
      <w:r w:rsidR="006A5C42">
        <w:rPr>
          <w:sz w:val="24"/>
        </w:rPr>
        <w:t xml:space="preserve"> </w:t>
      </w:r>
      <w:r>
        <w:rPr>
          <w:sz w:val="22"/>
          <w:szCs w:val="22"/>
        </w:rPr>
        <w:t>eur“</w:t>
      </w:r>
      <w:r w:rsidRPr="00576E56">
        <w:rPr>
          <w:sz w:val="22"/>
          <w:szCs w:val="22"/>
        </w:rPr>
        <w:t>.</w:t>
      </w:r>
    </w:p>
    <w:p w:rsidR="00335C02" w:rsidRDefault="005852D5" w:rsidP="00B30541">
      <w:pPr>
        <w:jc w:val="both"/>
        <w:rPr>
          <w:sz w:val="22"/>
          <w:szCs w:val="22"/>
        </w:rPr>
      </w:pPr>
      <w:r w:rsidRPr="00C571DA">
        <w:rPr>
          <w:sz w:val="22"/>
          <w:szCs w:val="22"/>
          <w:highlight w:val="yellow"/>
        </w:rPr>
        <w:t xml:space="preserve">            </w:t>
      </w:r>
    </w:p>
    <w:p w:rsidR="005852D5" w:rsidRDefault="005852D5" w:rsidP="00B30541">
      <w:pPr>
        <w:jc w:val="both"/>
        <w:rPr>
          <w:sz w:val="22"/>
          <w:szCs w:val="22"/>
        </w:rPr>
      </w:pPr>
    </w:p>
    <w:p w:rsidR="00000117" w:rsidRPr="00000117" w:rsidRDefault="00000117" w:rsidP="00000117">
      <w:pPr>
        <w:numPr>
          <w:ilvl w:val="0"/>
          <w:numId w:val="25"/>
        </w:numPr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Odplata podľa odseku 1</w:t>
      </w:r>
      <w:r>
        <w:rPr>
          <w:sz w:val="22"/>
          <w:szCs w:val="22"/>
        </w:rPr>
        <w:t>.</w:t>
      </w:r>
      <w:r w:rsidRPr="00AC58A6">
        <w:rPr>
          <w:sz w:val="22"/>
          <w:szCs w:val="22"/>
        </w:rPr>
        <w:t xml:space="preserve"> tohto článku zahŕňa </w:t>
      </w:r>
      <w:r w:rsidRPr="00AC58A6">
        <w:rPr>
          <w:bCs/>
          <w:iCs/>
          <w:sz w:val="22"/>
          <w:szCs w:val="22"/>
        </w:rPr>
        <w:t>všetky náklady mandatára spojené s jeho činnosťou podľa tejto zmluvy. Takto dohodnutá odplata je pevná a je nemenná.</w:t>
      </w:r>
    </w:p>
    <w:p w:rsidR="00000117" w:rsidRPr="00AC58A6" w:rsidRDefault="00000117" w:rsidP="00000117">
      <w:pPr>
        <w:jc w:val="both"/>
        <w:rPr>
          <w:sz w:val="22"/>
          <w:szCs w:val="22"/>
        </w:rPr>
      </w:pPr>
    </w:p>
    <w:p w:rsidR="00B666FF" w:rsidRDefault="00145F1D" w:rsidP="00B666FF">
      <w:pPr>
        <w:numPr>
          <w:ilvl w:val="0"/>
          <w:numId w:val="25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003255">
        <w:rPr>
          <w:sz w:val="22"/>
          <w:szCs w:val="22"/>
        </w:rPr>
        <w:t>andatár má právo faktu</w:t>
      </w:r>
      <w:r w:rsidR="00BE214C">
        <w:rPr>
          <w:sz w:val="22"/>
          <w:szCs w:val="22"/>
        </w:rPr>
        <w:t xml:space="preserve">rovať mandantovi alikvotnú časť z celkovej </w:t>
      </w:r>
      <w:r w:rsidR="00000117">
        <w:rPr>
          <w:sz w:val="22"/>
          <w:szCs w:val="22"/>
        </w:rPr>
        <w:t>odplaty</w:t>
      </w:r>
      <w:r w:rsidR="00BE214C">
        <w:rPr>
          <w:sz w:val="22"/>
          <w:szCs w:val="22"/>
        </w:rPr>
        <w:t xml:space="preserve"> po jednotlivých mesiacoch, </w:t>
      </w:r>
      <w:r w:rsidR="00BE5D45">
        <w:rPr>
          <w:sz w:val="22"/>
          <w:szCs w:val="22"/>
        </w:rPr>
        <w:t xml:space="preserve">vždy po vykonaní určitých činností </w:t>
      </w:r>
      <w:r w:rsidR="00BE214C">
        <w:rPr>
          <w:sz w:val="22"/>
          <w:szCs w:val="22"/>
        </w:rPr>
        <w:t>tak</w:t>
      </w:r>
      <w:r w:rsidR="00BE5D45">
        <w:rPr>
          <w:sz w:val="22"/>
          <w:szCs w:val="22"/>
        </w:rPr>
        <w:t>,</w:t>
      </w:r>
      <w:r w:rsidR="00BE214C">
        <w:rPr>
          <w:sz w:val="22"/>
          <w:szCs w:val="22"/>
        </w:rPr>
        <w:t xml:space="preserve"> že suma čiastkových faktúr neprekročí dohodnutú </w:t>
      </w:r>
      <w:r w:rsidR="00000117">
        <w:rPr>
          <w:sz w:val="22"/>
          <w:szCs w:val="22"/>
        </w:rPr>
        <w:t>odplatu</w:t>
      </w:r>
      <w:r w:rsidR="00BE214C">
        <w:rPr>
          <w:sz w:val="22"/>
          <w:szCs w:val="22"/>
        </w:rPr>
        <w:t xml:space="preserve"> v zmysle tejto zmluvy </w:t>
      </w:r>
      <w:r w:rsidR="00BE5D45">
        <w:rPr>
          <w:sz w:val="22"/>
          <w:szCs w:val="22"/>
        </w:rPr>
        <w:t>čl.</w:t>
      </w:r>
      <w:r w:rsidR="00BE214C">
        <w:rPr>
          <w:sz w:val="22"/>
          <w:szCs w:val="22"/>
        </w:rPr>
        <w:t xml:space="preserve"> 7 ods. 1.</w:t>
      </w:r>
    </w:p>
    <w:p w:rsidR="00B666FF" w:rsidRDefault="00B666FF" w:rsidP="00B666FF">
      <w:pPr>
        <w:jc w:val="both"/>
        <w:rPr>
          <w:sz w:val="22"/>
          <w:szCs w:val="22"/>
        </w:rPr>
      </w:pPr>
    </w:p>
    <w:p w:rsidR="00B666FF" w:rsidRDefault="009D05C8" w:rsidP="00B666FF">
      <w:pPr>
        <w:numPr>
          <w:ilvl w:val="0"/>
          <w:numId w:val="25"/>
        </w:numPr>
        <w:ind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Odplata podľa</w:t>
      </w:r>
      <w:r w:rsidR="00F92AE3">
        <w:rPr>
          <w:sz w:val="22"/>
          <w:szCs w:val="22"/>
        </w:rPr>
        <w:t xml:space="preserve"> </w:t>
      </w:r>
      <w:r w:rsidR="008F2BBE">
        <w:rPr>
          <w:sz w:val="22"/>
          <w:szCs w:val="22"/>
        </w:rPr>
        <w:t>čl. 7</w:t>
      </w:r>
      <w:r w:rsidR="00F92AE3">
        <w:rPr>
          <w:sz w:val="22"/>
          <w:szCs w:val="22"/>
        </w:rPr>
        <w:t>.</w:t>
      </w:r>
      <w:r w:rsidRPr="00AC58A6">
        <w:rPr>
          <w:sz w:val="22"/>
          <w:szCs w:val="22"/>
        </w:rPr>
        <w:t xml:space="preserve"> </w:t>
      </w:r>
      <w:r w:rsidR="00F92AE3">
        <w:rPr>
          <w:sz w:val="22"/>
          <w:szCs w:val="22"/>
        </w:rPr>
        <w:t>ods.</w:t>
      </w:r>
      <w:r w:rsidR="00B30541" w:rsidRPr="00AC58A6">
        <w:rPr>
          <w:sz w:val="22"/>
          <w:szCs w:val="22"/>
        </w:rPr>
        <w:t xml:space="preserve"> 1</w:t>
      </w:r>
      <w:r w:rsidR="00F92AE3">
        <w:rPr>
          <w:sz w:val="22"/>
          <w:szCs w:val="22"/>
        </w:rPr>
        <w:t xml:space="preserve"> a 3. </w:t>
      </w:r>
      <w:r w:rsidRPr="00AC58A6">
        <w:rPr>
          <w:sz w:val="22"/>
          <w:szCs w:val="22"/>
        </w:rPr>
        <w:t xml:space="preserve"> je splatná po riadnom uskutočnení činnosti </w:t>
      </w:r>
      <w:r w:rsidR="008F2BBE">
        <w:rPr>
          <w:sz w:val="22"/>
          <w:szCs w:val="22"/>
        </w:rPr>
        <w:t>resp. jednot</w:t>
      </w:r>
      <w:r w:rsidR="00077149">
        <w:rPr>
          <w:sz w:val="22"/>
          <w:szCs w:val="22"/>
        </w:rPr>
        <w:t>l</w:t>
      </w:r>
      <w:r w:rsidR="008F2BBE">
        <w:rPr>
          <w:sz w:val="22"/>
          <w:szCs w:val="22"/>
        </w:rPr>
        <w:t xml:space="preserve">ivých činností </w:t>
      </w:r>
      <w:r w:rsidRPr="00AC58A6">
        <w:rPr>
          <w:sz w:val="22"/>
          <w:szCs w:val="22"/>
        </w:rPr>
        <w:t xml:space="preserve">mandatára podľa tejto zmluvy, a to v lehote a spôsobom uvedeným vo faktúre, najskôr však v lehote </w:t>
      </w:r>
      <w:r w:rsidR="00883154" w:rsidRPr="00C4215E">
        <w:rPr>
          <w:sz w:val="22"/>
          <w:szCs w:val="22"/>
        </w:rPr>
        <w:t>6</w:t>
      </w:r>
      <w:r w:rsidR="00D62701" w:rsidRPr="00C4215E">
        <w:rPr>
          <w:sz w:val="22"/>
          <w:szCs w:val="22"/>
        </w:rPr>
        <w:t xml:space="preserve">0 </w:t>
      </w:r>
      <w:r w:rsidRPr="00C4215E">
        <w:rPr>
          <w:sz w:val="22"/>
          <w:szCs w:val="22"/>
        </w:rPr>
        <w:t>dní</w:t>
      </w:r>
      <w:r w:rsidRPr="00AC58A6">
        <w:rPr>
          <w:sz w:val="22"/>
          <w:szCs w:val="22"/>
        </w:rPr>
        <w:t xml:space="preserve"> odo dňa doručenia faktúry mandantovi, ktorá bude obsahovať všetky náležitosti v zmysle všeobecne záväzných právnych predpisov a ktorej prílohou bude správa o činnosti mandatára podľa tejto zmluvy. </w:t>
      </w:r>
    </w:p>
    <w:p w:rsidR="00B666FF" w:rsidRDefault="00B666FF" w:rsidP="00B666FF">
      <w:pPr>
        <w:jc w:val="both"/>
        <w:rPr>
          <w:bCs/>
          <w:iCs/>
          <w:sz w:val="22"/>
          <w:szCs w:val="22"/>
        </w:rPr>
      </w:pPr>
    </w:p>
    <w:p w:rsidR="00B30541" w:rsidRPr="00260502" w:rsidRDefault="009D05C8" w:rsidP="00B666FF">
      <w:pPr>
        <w:numPr>
          <w:ilvl w:val="0"/>
          <w:numId w:val="25"/>
        </w:numPr>
        <w:ind w:hanging="720"/>
        <w:jc w:val="both"/>
        <w:rPr>
          <w:sz w:val="22"/>
          <w:szCs w:val="22"/>
        </w:rPr>
      </w:pPr>
      <w:r w:rsidRPr="00AC58A6">
        <w:rPr>
          <w:bCs/>
          <w:iCs/>
          <w:sz w:val="22"/>
          <w:szCs w:val="22"/>
        </w:rPr>
        <w:t xml:space="preserve">V prípade reklamácie vád činnosti mandatára podľa tejto zmluvy až do vyriešenia reklamácie pre zmluvné strany záväzným spôsobom (právoplatné ukončenie reklamačného konania) mandant nie </w:t>
      </w:r>
      <w:r w:rsidR="005D7DA7">
        <w:rPr>
          <w:bCs/>
          <w:iCs/>
          <w:sz w:val="22"/>
          <w:szCs w:val="22"/>
        </w:rPr>
        <w:t>je v omeškaní s úhradou odplaty</w:t>
      </w:r>
      <w:r w:rsidRPr="00AC58A6">
        <w:rPr>
          <w:bCs/>
          <w:iCs/>
          <w:sz w:val="22"/>
          <w:szCs w:val="22"/>
        </w:rPr>
        <w:t xml:space="preserve"> za reklamovanú činnosť alebo akúkoľvek jej časť.</w:t>
      </w:r>
    </w:p>
    <w:p w:rsidR="00260502" w:rsidRDefault="00260502" w:rsidP="00260502">
      <w:pPr>
        <w:pStyle w:val="Odsekzoznamu"/>
        <w:rPr>
          <w:sz w:val="22"/>
          <w:szCs w:val="22"/>
        </w:rPr>
      </w:pPr>
    </w:p>
    <w:p w:rsidR="00260502" w:rsidRPr="00260502" w:rsidRDefault="00260502" w:rsidP="00B666FF">
      <w:pPr>
        <w:numPr>
          <w:ilvl w:val="0"/>
          <w:numId w:val="25"/>
        </w:numPr>
        <w:ind w:hanging="720"/>
        <w:jc w:val="both"/>
        <w:rPr>
          <w:sz w:val="22"/>
          <w:szCs w:val="22"/>
        </w:rPr>
      </w:pPr>
      <w:r w:rsidRPr="00260502">
        <w:rPr>
          <w:color w:val="000000"/>
          <w:sz w:val="22"/>
          <w:szCs w:val="22"/>
        </w:rPr>
        <w:t>V prípade, že dôjde k predĺženiu lehoty výstavby z dôvodov, ktoré nebudú na strane mandatára, alebo ak dôjde k rozšíreniu rozsahu predmetu plnenia, má mandatár nárok na odplatu, ktorá je pomernou čiastkou k predĺženiu lehoty alebo k rozšíreniu predmetu plnenia. Zmluvné strany upravia túto odplatu formou písomného dodatku k tejto zmluve.</w:t>
      </w:r>
    </w:p>
    <w:p w:rsidR="00260502" w:rsidRDefault="00260502" w:rsidP="00260502">
      <w:pPr>
        <w:pStyle w:val="Odsekzoznamu"/>
        <w:rPr>
          <w:sz w:val="22"/>
          <w:szCs w:val="22"/>
        </w:rPr>
      </w:pPr>
    </w:p>
    <w:p w:rsidR="009D05C8" w:rsidRPr="00AC58A6" w:rsidRDefault="009D05C8">
      <w:pPr>
        <w:jc w:val="both"/>
        <w:rPr>
          <w:sz w:val="22"/>
          <w:szCs w:val="22"/>
        </w:rPr>
      </w:pPr>
    </w:p>
    <w:p w:rsidR="009D05C8" w:rsidRPr="00AC58A6" w:rsidRDefault="009D05C8" w:rsidP="00B30541">
      <w:pPr>
        <w:numPr>
          <w:ilvl w:val="0"/>
          <w:numId w:val="14"/>
        </w:numPr>
        <w:ind w:hanging="720"/>
        <w:jc w:val="both"/>
        <w:rPr>
          <w:b/>
          <w:sz w:val="22"/>
          <w:szCs w:val="22"/>
        </w:rPr>
      </w:pPr>
      <w:r w:rsidRPr="00AC58A6">
        <w:rPr>
          <w:b/>
          <w:sz w:val="22"/>
          <w:szCs w:val="22"/>
        </w:rPr>
        <w:t>TRVANIE ZMLUVY</w:t>
      </w:r>
    </w:p>
    <w:p w:rsidR="00B30541" w:rsidRPr="00AC58A6" w:rsidRDefault="00B30541" w:rsidP="00625000">
      <w:pPr>
        <w:jc w:val="both"/>
        <w:rPr>
          <w:rFonts w:cs="Arial"/>
          <w:sz w:val="22"/>
          <w:szCs w:val="22"/>
        </w:rPr>
      </w:pPr>
    </w:p>
    <w:p w:rsidR="0093487E" w:rsidRDefault="0093487E" w:rsidP="0093487E">
      <w:pPr>
        <w:numPr>
          <w:ilvl w:val="0"/>
          <w:numId w:val="27"/>
        </w:numPr>
        <w:ind w:left="720" w:hanging="720"/>
        <w:jc w:val="both"/>
        <w:rPr>
          <w:sz w:val="22"/>
          <w:szCs w:val="22"/>
        </w:rPr>
      </w:pPr>
      <w:r w:rsidRPr="00AC58A6">
        <w:rPr>
          <w:rFonts w:cs="Arial"/>
          <w:sz w:val="22"/>
          <w:szCs w:val="22"/>
        </w:rPr>
        <w:t xml:space="preserve">Mandatár sa zaväzuje vykonávať stavebný dozor pre mandanta </w:t>
      </w:r>
      <w:r>
        <w:rPr>
          <w:rFonts w:cs="Arial"/>
          <w:sz w:val="22"/>
          <w:szCs w:val="22"/>
        </w:rPr>
        <w:t xml:space="preserve"> </w:t>
      </w:r>
      <w:r w:rsidRPr="00AC58A6">
        <w:rPr>
          <w:rFonts w:cs="Arial"/>
          <w:sz w:val="22"/>
          <w:szCs w:val="22"/>
        </w:rPr>
        <w:t>podľa tejto zmluvy</w:t>
      </w:r>
      <w:r>
        <w:rPr>
          <w:rFonts w:cs="Arial"/>
          <w:sz w:val="22"/>
          <w:szCs w:val="22"/>
        </w:rPr>
        <w:t xml:space="preserve"> v termíne </w:t>
      </w:r>
      <w:r w:rsidR="00D4515A">
        <w:rPr>
          <w:rFonts w:cs="Arial"/>
          <w:b/>
          <w:sz w:val="22"/>
          <w:szCs w:val="22"/>
          <w:highlight w:val="lightGray"/>
        </w:rPr>
        <w:t>12</w:t>
      </w:r>
      <w:r w:rsidR="006A5C42" w:rsidRPr="006A5C42">
        <w:rPr>
          <w:rFonts w:cs="Arial"/>
          <w:b/>
          <w:sz w:val="22"/>
          <w:szCs w:val="22"/>
          <w:highlight w:val="lightGray"/>
        </w:rPr>
        <w:t xml:space="preserve"> </w:t>
      </w:r>
      <w:r w:rsidRPr="006A5C42">
        <w:rPr>
          <w:rFonts w:cs="Arial"/>
          <w:b/>
          <w:sz w:val="22"/>
          <w:szCs w:val="22"/>
          <w:highlight w:val="lightGray"/>
        </w:rPr>
        <w:t xml:space="preserve">kalendárnych </w:t>
      </w:r>
      <w:r w:rsidRPr="0093487E">
        <w:rPr>
          <w:rFonts w:cs="Arial"/>
          <w:b/>
          <w:sz w:val="22"/>
          <w:szCs w:val="22"/>
          <w:highlight w:val="lightGray"/>
        </w:rPr>
        <w:t>mesiacov</w:t>
      </w:r>
      <w:r>
        <w:rPr>
          <w:rFonts w:cs="Arial"/>
          <w:sz w:val="22"/>
          <w:szCs w:val="22"/>
        </w:rPr>
        <w:t xml:space="preserve"> počas celého trvania stavebných prác</w:t>
      </w:r>
      <w:r w:rsidRPr="00AC58A6">
        <w:rPr>
          <w:rFonts w:cs="Arial"/>
          <w:sz w:val="22"/>
          <w:szCs w:val="22"/>
        </w:rPr>
        <w:t xml:space="preserve"> odo dňa</w:t>
      </w:r>
      <w:r>
        <w:rPr>
          <w:rFonts w:cs="Arial"/>
          <w:sz w:val="22"/>
          <w:szCs w:val="22"/>
        </w:rPr>
        <w:t xml:space="preserve"> prevzatia staveniska až</w:t>
      </w:r>
      <w:r w:rsidRPr="004E0F0D">
        <w:rPr>
          <w:rFonts w:cs="Arial"/>
          <w:i/>
          <w:sz w:val="22"/>
          <w:szCs w:val="22"/>
        </w:rPr>
        <w:t xml:space="preserve"> </w:t>
      </w:r>
      <w:r w:rsidRPr="004E0F0D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 xml:space="preserve"> plánovaného</w:t>
      </w:r>
      <w:r w:rsidRPr="004E0F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termínu ukončenia stavebných prác. </w:t>
      </w:r>
      <w:r w:rsidRPr="009E1C38">
        <w:rPr>
          <w:sz w:val="22"/>
          <w:szCs w:val="22"/>
        </w:rPr>
        <w:t>V prípade, ak sa pri odovzdávaní a preberaní stavebných prác vyskytnú akékoľvek vady alebo nedorobky, mandatár sa zaväzuje vykonávať stavebný dozor až do úplného odstránenia všetkých vád a nedorobkov.</w:t>
      </w:r>
    </w:p>
    <w:p w:rsidR="00260502" w:rsidRDefault="00260502" w:rsidP="00260502">
      <w:pPr>
        <w:ind w:left="720"/>
        <w:jc w:val="both"/>
        <w:rPr>
          <w:sz w:val="22"/>
          <w:szCs w:val="22"/>
        </w:rPr>
      </w:pPr>
    </w:p>
    <w:p w:rsidR="00260502" w:rsidRPr="00260502" w:rsidRDefault="00260502" w:rsidP="00B666FF">
      <w:pPr>
        <w:numPr>
          <w:ilvl w:val="0"/>
          <w:numId w:val="27"/>
        </w:numPr>
        <w:ind w:left="720" w:hanging="720"/>
        <w:jc w:val="both"/>
        <w:rPr>
          <w:sz w:val="22"/>
          <w:szCs w:val="22"/>
        </w:rPr>
      </w:pPr>
      <w:r w:rsidRPr="00260502">
        <w:rPr>
          <w:color w:val="000000"/>
          <w:sz w:val="22"/>
          <w:szCs w:val="22"/>
        </w:rPr>
        <w:t>Ak dôjde k predĺženiu lehoty výkonu činnosti stavebného dozoru dohodnutej v tejto zmluve z dôvodu, ktorý nebude na strane mandatára, zmluvné strany upravia čas plnenia formou písomného dodatku k tejto zmluve.</w:t>
      </w:r>
    </w:p>
    <w:p w:rsidR="00836B37" w:rsidRPr="00AC58A6" w:rsidRDefault="00836B37" w:rsidP="00836B37">
      <w:pPr>
        <w:ind w:left="720"/>
        <w:jc w:val="both"/>
        <w:rPr>
          <w:sz w:val="22"/>
          <w:szCs w:val="22"/>
        </w:rPr>
      </w:pPr>
    </w:p>
    <w:p w:rsidR="009D05C8" w:rsidRPr="00AC58A6" w:rsidRDefault="009D05C8" w:rsidP="0056088C">
      <w:pPr>
        <w:numPr>
          <w:ilvl w:val="0"/>
          <w:numId w:val="27"/>
        </w:numPr>
        <w:ind w:left="720"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Právny vzťah založený touto zmluvou sa končí:</w:t>
      </w:r>
    </w:p>
    <w:p w:rsidR="009D05C8" w:rsidRPr="00AC58A6" w:rsidRDefault="009D05C8">
      <w:pPr>
        <w:jc w:val="both"/>
        <w:rPr>
          <w:sz w:val="22"/>
          <w:szCs w:val="22"/>
        </w:rPr>
      </w:pPr>
    </w:p>
    <w:p w:rsidR="009D05C8" w:rsidRPr="00AC58A6" w:rsidRDefault="009D05C8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72"/>
        <w:jc w:val="both"/>
        <w:rPr>
          <w:sz w:val="22"/>
          <w:szCs w:val="22"/>
        </w:rPr>
      </w:pPr>
      <w:r w:rsidRPr="00AC58A6">
        <w:rPr>
          <w:sz w:val="22"/>
          <w:szCs w:val="22"/>
        </w:rPr>
        <w:t xml:space="preserve">uplynutím dohodnutej doby podľa odseku </w:t>
      </w:r>
      <w:r w:rsidR="00836B37" w:rsidRPr="00AC58A6">
        <w:rPr>
          <w:sz w:val="22"/>
          <w:szCs w:val="22"/>
        </w:rPr>
        <w:t>1</w:t>
      </w:r>
      <w:r w:rsidRPr="00AC58A6">
        <w:rPr>
          <w:sz w:val="22"/>
          <w:szCs w:val="22"/>
        </w:rPr>
        <w:t xml:space="preserve"> tohto článku,</w:t>
      </w:r>
    </w:p>
    <w:p w:rsidR="009D05C8" w:rsidRPr="00AC58A6" w:rsidRDefault="009D05C8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72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písomnou dohodou zmluvných strán,</w:t>
      </w:r>
    </w:p>
    <w:p w:rsidR="002A2B0B" w:rsidRDefault="00E152A1" w:rsidP="002A2B0B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doručením </w:t>
      </w:r>
      <w:r w:rsidR="002A2B0B">
        <w:rPr>
          <w:sz w:val="22"/>
          <w:szCs w:val="22"/>
        </w:rPr>
        <w:t>písomnej výpovede mandanta mandatárovi s účinnosťou odo dňa doručenia písomnej výpovede,</w:t>
      </w:r>
    </w:p>
    <w:p w:rsidR="002A2B0B" w:rsidRDefault="002A2B0B" w:rsidP="002A2B0B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72"/>
        <w:jc w:val="both"/>
        <w:rPr>
          <w:sz w:val="22"/>
          <w:szCs w:val="22"/>
        </w:rPr>
      </w:pPr>
      <w:r>
        <w:rPr>
          <w:sz w:val="22"/>
          <w:szCs w:val="22"/>
        </w:rPr>
        <w:t>doručením písomnej výpovede mandatára mandantovi s účinnosťou ku koncu kalendárneho mesiaca nasledujúceho po mesiaci, v ktorom b</w:t>
      </w:r>
      <w:r w:rsidR="00E66E6D">
        <w:rPr>
          <w:sz w:val="22"/>
          <w:szCs w:val="22"/>
        </w:rPr>
        <w:t>ola výpoveď doručená mandantovi,</w:t>
      </w:r>
    </w:p>
    <w:p w:rsidR="00836B37" w:rsidRDefault="00DA0877" w:rsidP="00E66E6D">
      <w:pPr>
        <w:numPr>
          <w:ilvl w:val="0"/>
          <w:numId w:val="7"/>
        </w:numPr>
        <w:tabs>
          <w:tab w:val="clear" w:pos="720"/>
          <w:tab w:val="num" w:pos="1080"/>
        </w:tabs>
        <w:ind w:left="1080" w:hanging="372"/>
        <w:jc w:val="both"/>
        <w:rPr>
          <w:sz w:val="22"/>
          <w:szCs w:val="22"/>
        </w:rPr>
      </w:pPr>
      <w:r>
        <w:rPr>
          <w:sz w:val="22"/>
          <w:szCs w:val="22"/>
        </w:rPr>
        <w:t>zánikom</w:t>
      </w:r>
      <w:r w:rsidR="00E66E6D">
        <w:rPr>
          <w:sz w:val="22"/>
          <w:szCs w:val="22"/>
        </w:rPr>
        <w:t xml:space="preserve"> mandatára.</w:t>
      </w:r>
    </w:p>
    <w:p w:rsidR="001F5551" w:rsidRPr="00AC58A6" w:rsidRDefault="001F5551" w:rsidP="001F5551">
      <w:pPr>
        <w:ind w:left="1080"/>
        <w:jc w:val="both"/>
        <w:rPr>
          <w:sz w:val="22"/>
          <w:szCs w:val="22"/>
        </w:rPr>
      </w:pPr>
    </w:p>
    <w:p w:rsidR="00DE3E46" w:rsidRPr="00AC58A6" w:rsidRDefault="00DE3E46" w:rsidP="00EF0BB3">
      <w:pPr>
        <w:numPr>
          <w:ilvl w:val="0"/>
          <w:numId w:val="27"/>
        </w:numPr>
        <w:ind w:left="720"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Od účinnosti výpovede mandanta je mandatár povinný nepokračovať v činnosti podľa tejto zmluvy. Je však povinný mandanta upozorniť na opatrenia potrebné na to, aby sa zabránilo vzniku škody bezprostredne hroziacej mandantovi nedokončením činnosti podľa tejto zmluvy. Za činnosť uskutočnenú</w:t>
      </w:r>
      <w:r w:rsidR="00747160">
        <w:rPr>
          <w:sz w:val="22"/>
          <w:szCs w:val="22"/>
        </w:rPr>
        <w:t xml:space="preserve"> do účinnosti výpovede má manda</w:t>
      </w:r>
      <w:r w:rsidRPr="00AC58A6">
        <w:rPr>
          <w:sz w:val="22"/>
          <w:szCs w:val="22"/>
        </w:rPr>
        <w:t>t</w:t>
      </w:r>
      <w:r w:rsidR="00E66E6D">
        <w:rPr>
          <w:sz w:val="22"/>
          <w:szCs w:val="22"/>
        </w:rPr>
        <w:t>ár</w:t>
      </w:r>
      <w:r w:rsidRPr="00AC58A6">
        <w:rPr>
          <w:sz w:val="22"/>
          <w:szCs w:val="22"/>
        </w:rPr>
        <w:t xml:space="preserve"> nárok na primeranú časť odplaty.</w:t>
      </w:r>
    </w:p>
    <w:p w:rsidR="00DE3E46" w:rsidRPr="00AC58A6" w:rsidRDefault="00DE3E46" w:rsidP="00DE3E46">
      <w:pPr>
        <w:ind w:left="720"/>
        <w:jc w:val="both"/>
        <w:rPr>
          <w:sz w:val="22"/>
          <w:szCs w:val="22"/>
        </w:rPr>
      </w:pPr>
    </w:p>
    <w:p w:rsidR="00D85A40" w:rsidRDefault="00DE3E46" w:rsidP="00EF0BB3">
      <w:pPr>
        <w:numPr>
          <w:ilvl w:val="0"/>
          <w:numId w:val="27"/>
        </w:numPr>
        <w:ind w:left="720" w:hanging="720"/>
        <w:jc w:val="both"/>
        <w:rPr>
          <w:sz w:val="22"/>
          <w:szCs w:val="22"/>
        </w:rPr>
      </w:pPr>
      <w:r w:rsidRPr="00AC58A6">
        <w:rPr>
          <w:sz w:val="22"/>
          <w:szCs w:val="22"/>
        </w:rPr>
        <w:t>Ku dňu účinnosti výpovede mandatára zaniká záväzok mandatára uskutočňovať činnosť podľa tejto zmluvy. Ak by týmto prerušením činnosti vznikla mandantovi škoda, mandatár je povinný ho upozorniť, ak</w:t>
      </w:r>
      <w:r>
        <w:rPr>
          <w:sz w:val="22"/>
          <w:szCs w:val="22"/>
        </w:rPr>
        <w:t>é</w:t>
      </w:r>
      <w:r w:rsidRPr="00AC58A6">
        <w:rPr>
          <w:sz w:val="22"/>
          <w:szCs w:val="22"/>
        </w:rPr>
        <w:t xml:space="preserve"> opatrenia t</w:t>
      </w:r>
      <w:r>
        <w:rPr>
          <w:sz w:val="22"/>
          <w:szCs w:val="22"/>
        </w:rPr>
        <w:t>r</w:t>
      </w:r>
      <w:r w:rsidRPr="00AC58A6">
        <w:rPr>
          <w:sz w:val="22"/>
          <w:szCs w:val="22"/>
        </w:rPr>
        <w:t>eba urobiť na jej odvrátenie. Ak mandant požiada mandatára, aby ich urobil sám, je mandatár na to povinný. Ohľadne činnosti uskutočnenej odo dňa výpovede do jej účinnosti a uskutočnenej podľa tohto odseku má mandatár nárok na časť odplaty primeranej výsledku dosiahnutému jeho činnosťou podľa tejto zmluvy.</w:t>
      </w:r>
    </w:p>
    <w:p w:rsidR="00F749BE" w:rsidRDefault="00F749BE" w:rsidP="00327D2D">
      <w:pPr>
        <w:jc w:val="both"/>
        <w:rPr>
          <w:sz w:val="22"/>
          <w:szCs w:val="22"/>
        </w:rPr>
      </w:pPr>
    </w:p>
    <w:p w:rsidR="00F749BE" w:rsidRDefault="00F749BE" w:rsidP="00327D2D">
      <w:pPr>
        <w:jc w:val="both"/>
        <w:rPr>
          <w:sz w:val="22"/>
          <w:szCs w:val="22"/>
        </w:rPr>
      </w:pPr>
    </w:p>
    <w:p w:rsidR="00DE3E46" w:rsidRPr="00DE3E46" w:rsidRDefault="00DE3E46" w:rsidP="00327D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Pr="00DE3E46">
        <w:rPr>
          <w:b/>
          <w:sz w:val="22"/>
          <w:szCs w:val="22"/>
        </w:rPr>
        <w:t>DORUČOVANIE</w:t>
      </w:r>
    </w:p>
    <w:p w:rsidR="00DE3E46" w:rsidRDefault="00DE3E46" w:rsidP="00327D2D">
      <w:pPr>
        <w:jc w:val="both"/>
        <w:rPr>
          <w:sz w:val="22"/>
          <w:szCs w:val="22"/>
        </w:rPr>
      </w:pPr>
    </w:p>
    <w:p w:rsidR="00D85A40" w:rsidRPr="00AC58A6" w:rsidRDefault="00D85A40" w:rsidP="00D85A40">
      <w:pPr>
        <w:jc w:val="both"/>
        <w:rPr>
          <w:b/>
          <w:sz w:val="22"/>
          <w:szCs w:val="22"/>
        </w:rPr>
      </w:pPr>
    </w:p>
    <w:p w:rsidR="00D85A40" w:rsidRPr="00AC58A6" w:rsidRDefault="00D85A40" w:rsidP="00D85A40">
      <w:pPr>
        <w:numPr>
          <w:ilvl w:val="0"/>
          <w:numId w:val="28"/>
        </w:numPr>
        <w:ind w:hanging="720"/>
        <w:jc w:val="both"/>
        <w:rPr>
          <w:bCs/>
          <w:sz w:val="22"/>
          <w:szCs w:val="22"/>
        </w:rPr>
      </w:pPr>
      <w:r w:rsidRPr="00AC58A6">
        <w:rPr>
          <w:bCs/>
          <w:sz w:val="22"/>
          <w:szCs w:val="22"/>
        </w:rPr>
        <w:t>V</w:t>
      </w:r>
      <w:r w:rsidRPr="00AC58A6">
        <w:rPr>
          <w:color w:val="000000"/>
          <w:sz w:val="22"/>
          <w:szCs w:val="22"/>
        </w:rPr>
        <w:t xml:space="preserve">šetky listiny, objednávky, dokumenty, požiadavky a oznámenia </w:t>
      </w:r>
      <w:r w:rsidR="00FD7E88">
        <w:rPr>
          <w:color w:val="000000"/>
          <w:sz w:val="22"/>
          <w:szCs w:val="22"/>
        </w:rPr>
        <w:t xml:space="preserve">vrátane tých, ktoré vyvolávajú právne účinky </w:t>
      </w:r>
      <w:r w:rsidRPr="00AC58A6">
        <w:rPr>
          <w:color w:val="000000"/>
          <w:sz w:val="22"/>
          <w:szCs w:val="22"/>
        </w:rPr>
        <w:t>(ďalej len „</w:t>
      </w:r>
      <w:r w:rsidRPr="00AC58A6">
        <w:rPr>
          <w:b/>
          <w:color w:val="000000"/>
          <w:sz w:val="22"/>
          <w:szCs w:val="22"/>
        </w:rPr>
        <w:t>oznámenia</w:t>
      </w:r>
      <w:r w:rsidRPr="00AC58A6">
        <w:rPr>
          <w:color w:val="000000"/>
          <w:sz w:val="22"/>
          <w:szCs w:val="22"/>
        </w:rPr>
        <w:t xml:space="preserve">“) budú medzi zmluvnými stranami zabezpečované listami doručenými poštou alebo osobne alebo faxom, e-mailom alebo prostredníctvom SMS správy alebo telefonátom. Ak bolo oznámenie zasielané poštou, sa považuje za doručené dňom, v ktorom ho adresát prevzal alebo odmietol prevziať, alebo </w:t>
      </w:r>
      <w:r w:rsidRPr="00AC58A6">
        <w:rPr>
          <w:sz w:val="22"/>
          <w:szCs w:val="22"/>
        </w:rPr>
        <w:t>na tretí deň odo dňa podania zásielky na pošte, ak sa uložená zásielka zaslaná na adresu vrátila späť odosielateľovi</w:t>
      </w:r>
      <w:r w:rsidRPr="00AC58A6">
        <w:rPr>
          <w:color w:val="000000"/>
          <w:sz w:val="22"/>
          <w:szCs w:val="22"/>
        </w:rPr>
        <w:t xml:space="preserve">. Ak bolo oznámenie zasielané faxom, e-mailom, prostredníctvom SMS správy, telefónom alebo oznamované osobne v pracovný deň v čase od 8.00 hod do 16.00 hod., považuje sa za doručené v momente prenosu resp. oznámenia, inak v nasledujúci pracovný deň. </w:t>
      </w:r>
    </w:p>
    <w:p w:rsidR="00D85A40" w:rsidRPr="00AC58A6" w:rsidRDefault="00D85A40" w:rsidP="00D85A40">
      <w:pPr>
        <w:ind w:left="720"/>
        <w:jc w:val="both"/>
        <w:rPr>
          <w:bCs/>
          <w:sz w:val="22"/>
          <w:szCs w:val="22"/>
        </w:rPr>
      </w:pPr>
    </w:p>
    <w:p w:rsidR="00D85A40" w:rsidRPr="00AC58A6" w:rsidRDefault="00D85A40" w:rsidP="00D85A40">
      <w:pPr>
        <w:numPr>
          <w:ilvl w:val="0"/>
          <w:numId w:val="28"/>
        </w:numPr>
        <w:ind w:hanging="720"/>
        <w:jc w:val="both"/>
        <w:rPr>
          <w:bCs/>
          <w:sz w:val="22"/>
          <w:szCs w:val="22"/>
        </w:rPr>
      </w:pPr>
      <w:r w:rsidRPr="00AC58A6">
        <w:rPr>
          <w:color w:val="000000"/>
          <w:sz w:val="22"/>
          <w:szCs w:val="22"/>
        </w:rPr>
        <w:t xml:space="preserve">Pre </w:t>
      </w:r>
      <w:r w:rsidRPr="00AC58A6">
        <w:rPr>
          <w:b/>
          <w:color w:val="000000"/>
          <w:sz w:val="22"/>
          <w:szCs w:val="22"/>
        </w:rPr>
        <w:t xml:space="preserve">mandanta </w:t>
      </w:r>
      <w:r w:rsidRPr="00AC58A6">
        <w:rPr>
          <w:color w:val="000000"/>
          <w:sz w:val="22"/>
          <w:szCs w:val="22"/>
        </w:rPr>
        <w:t>budú všetky oznámenia doručované alebo oznamované na nižšie uvedené údaje:</w:t>
      </w:r>
    </w:p>
    <w:p w:rsidR="00D85A40" w:rsidRPr="00AC58A6" w:rsidRDefault="00D85A40" w:rsidP="00D85A40">
      <w:pPr>
        <w:jc w:val="both"/>
        <w:rPr>
          <w:bCs/>
          <w:sz w:val="22"/>
          <w:szCs w:val="22"/>
        </w:rPr>
      </w:pPr>
    </w:p>
    <w:p w:rsidR="00452AB1" w:rsidRPr="00883154" w:rsidRDefault="00D85A40" w:rsidP="00D85A40">
      <w:pPr>
        <w:ind w:left="709"/>
        <w:jc w:val="both"/>
        <w:rPr>
          <w:rStyle w:val="ra"/>
          <w:color w:val="FF0000"/>
          <w:sz w:val="22"/>
          <w:szCs w:val="22"/>
        </w:rPr>
      </w:pPr>
      <w:r w:rsidRPr="00D85A40">
        <w:rPr>
          <w:sz w:val="22"/>
          <w:szCs w:val="22"/>
        </w:rPr>
        <w:t>adresa:</w:t>
      </w:r>
      <w:r w:rsidR="00D84D4F">
        <w:rPr>
          <w:sz w:val="22"/>
          <w:szCs w:val="22"/>
        </w:rPr>
        <w:tab/>
      </w:r>
      <w:r w:rsidR="00D84D4F">
        <w:rPr>
          <w:sz w:val="22"/>
          <w:szCs w:val="22"/>
        </w:rPr>
        <w:tab/>
      </w:r>
      <w:r w:rsidR="00D84D4F">
        <w:rPr>
          <w:sz w:val="22"/>
          <w:szCs w:val="22"/>
        </w:rPr>
        <w:tab/>
      </w:r>
      <w:r w:rsidR="00D71E08">
        <w:rPr>
          <w:sz w:val="22"/>
          <w:szCs w:val="22"/>
        </w:rPr>
        <w:t>Obchodná akadémia</w:t>
      </w:r>
    </w:p>
    <w:p w:rsidR="00D85A40" w:rsidRPr="00883154" w:rsidRDefault="00D85A40" w:rsidP="00D85A40">
      <w:pPr>
        <w:ind w:left="709"/>
        <w:jc w:val="both"/>
        <w:rPr>
          <w:color w:val="FF0000"/>
          <w:sz w:val="22"/>
          <w:szCs w:val="22"/>
        </w:rPr>
      </w:pPr>
      <w:r w:rsidRPr="00883154">
        <w:rPr>
          <w:rStyle w:val="ra"/>
          <w:color w:val="FF0000"/>
          <w:sz w:val="22"/>
          <w:szCs w:val="22"/>
        </w:rPr>
        <w:t xml:space="preserve">                          </w:t>
      </w:r>
      <w:r w:rsidR="00432F73" w:rsidRPr="00883154">
        <w:rPr>
          <w:rStyle w:val="ra"/>
          <w:color w:val="FF0000"/>
          <w:sz w:val="22"/>
          <w:szCs w:val="22"/>
        </w:rPr>
        <w:t xml:space="preserve">  </w:t>
      </w:r>
      <w:r w:rsidR="00702CED" w:rsidRPr="00883154">
        <w:rPr>
          <w:rStyle w:val="ra"/>
          <w:color w:val="FF0000"/>
          <w:sz w:val="22"/>
          <w:szCs w:val="22"/>
        </w:rPr>
        <w:t xml:space="preserve"> </w:t>
      </w:r>
      <w:r w:rsidR="00D84D4F" w:rsidRPr="00883154">
        <w:rPr>
          <w:rStyle w:val="ra"/>
          <w:color w:val="FF0000"/>
          <w:sz w:val="22"/>
          <w:szCs w:val="22"/>
        </w:rPr>
        <w:tab/>
      </w:r>
      <w:r w:rsidR="00D71E08">
        <w:rPr>
          <w:color w:val="000000"/>
          <w:sz w:val="22"/>
          <w:szCs w:val="22"/>
        </w:rPr>
        <w:t>Komenského 1, 066  01</w:t>
      </w:r>
      <w:r w:rsidR="00D4515A">
        <w:rPr>
          <w:color w:val="000000"/>
          <w:sz w:val="22"/>
          <w:szCs w:val="22"/>
        </w:rPr>
        <w:t xml:space="preserve"> Humenné</w:t>
      </w:r>
    </w:p>
    <w:p w:rsidR="00D85A40" w:rsidRPr="00883154" w:rsidRDefault="00D85A40" w:rsidP="0076011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83154">
        <w:rPr>
          <w:sz w:val="22"/>
          <w:szCs w:val="22"/>
        </w:rPr>
        <w:t xml:space="preserve">tel:                     </w:t>
      </w:r>
      <w:r w:rsidR="00432F73" w:rsidRPr="00883154">
        <w:rPr>
          <w:sz w:val="22"/>
          <w:szCs w:val="22"/>
        </w:rPr>
        <w:t xml:space="preserve">  </w:t>
      </w:r>
      <w:r w:rsidR="0071507C" w:rsidRPr="00883154">
        <w:rPr>
          <w:sz w:val="22"/>
          <w:szCs w:val="22"/>
        </w:rPr>
        <w:t xml:space="preserve"> </w:t>
      </w:r>
      <w:r w:rsidR="00D84D4F" w:rsidRPr="00883154">
        <w:rPr>
          <w:sz w:val="22"/>
          <w:szCs w:val="22"/>
        </w:rPr>
        <w:tab/>
      </w:r>
      <w:r w:rsidR="00D71E08">
        <w:rPr>
          <w:sz w:val="22"/>
          <w:szCs w:val="22"/>
          <w:lang w:eastAsia="sk-SK"/>
        </w:rPr>
        <w:t>+421 948 393 401</w:t>
      </w:r>
    </w:p>
    <w:p w:rsidR="00D85A40" w:rsidRPr="00883154" w:rsidRDefault="00D85A40" w:rsidP="00D85A40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83154">
        <w:rPr>
          <w:sz w:val="22"/>
          <w:szCs w:val="22"/>
        </w:rPr>
        <w:t xml:space="preserve">e-mail:                </w:t>
      </w:r>
      <w:r w:rsidR="0071507C" w:rsidRPr="00883154">
        <w:rPr>
          <w:sz w:val="22"/>
          <w:szCs w:val="22"/>
        </w:rPr>
        <w:t xml:space="preserve"> </w:t>
      </w:r>
      <w:r w:rsidR="00432F73" w:rsidRPr="00883154">
        <w:rPr>
          <w:sz w:val="22"/>
          <w:szCs w:val="22"/>
        </w:rPr>
        <w:t xml:space="preserve"> </w:t>
      </w:r>
      <w:r w:rsidR="00A66943" w:rsidRPr="00883154">
        <w:rPr>
          <w:sz w:val="22"/>
          <w:szCs w:val="22"/>
        </w:rPr>
        <w:t xml:space="preserve">       </w:t>
      </w:r>
      <w:r w:rsidR="006A5C42">
        <w:rPr>
          <w:sz w:val="22"/>
          <w:szCs w:val="22"/>
        </w:rPr>
        <w:t xml:space="preserve">  </w:t>
      </w:r>
      <w:hyperlink r:id="rId8" w:history="1">
        <w:r w:rsidR="00D71E08" w:rsidRPr="007A3364">
          <w:rPr>
            <w:rStyle w:val="Hypertextovprepojenie"/>
            <w:rFonts w:ascii="Arial Narrow" w:hAnsi="Arial Narrow"/>
            <w:sz w:val="19"/>
            <w:szCs w:val="19"/>
          </w:rPr>
          <w:t>riaditel@oa-he.vucpo.sk</w:t>
        </w:r>
      </w:hyperlink>
    </w:p>
    <w:p w:rsidR="00C8689A" w:rsidRPr="00BD5B70" w:rsidRDefault="00D85A40" w:rsidP="00C8689A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83154">
        <w:rPr>
          <w:color w:val="000000"/>
          <w:sz w:val="22"/>
          <w:szCs w:val="22"/>
        </w:rPr>
        <w:t>kontaktná osoba:</w:t>
      </w:r>
      <w:r w:rsidR="00C05095" w:rsidRPr="00883154">
        <w:rPr>
          <w:color w:val="000000"/>
          <w:sz w:val="22"/>
          <w:szCs w:val="22"/>
        </w:rPr>
        <w:t xml:space="preserve"> </w:t>
      </w:r>
      <w:r w:rsidR="0071507C" w:rsidRPr="00883154">
        <w:rPr>
          <w:color w:val="000000"/>
          <w:sz w:val="22"/>
          <w:szCs w:val="22"/>
        </w:rPr>
        <w:t xml:space="preserve"> </w:t>
      </w:r>
      <w:r w:rsidR="00D84D4F" w:rsidRPr="00883154">
        <w:rPr>
          <w:color w:val="000000"/>
          <w:sz w:val="22"/>
          <w:szCs w:val="22"/>
        </w:rPr>
        <w:tab/>
      </w:r>
      <w:r w:rsidR="00D71E08">
        <w:rPr>
          <w:color w:val="000000"/>
          <w:sz w:val="22"/>
          <w:szCs w:val="22"/>
        </w:rPr>
        <w:t>Ing. Alena Židová</w:t>
      </w:r>
      <w:r w:rsidR="00D4515A">
        <w:rPr>
          <w:color w:val="000000"/>
          <w:sz w:val="22"/>
          <w:szCs w:val="22"/>
        </w:rPr>
        <w:t>, riaditeľka</w:t>
      </w:r>
    </w:p>
    <w:p w:rsidR="00C8689A" w:rsidRDefault="00C8689A" w:rsidP="00D85A40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D85A40" w:rsidRPr="00D85A40" w:rsidRDefault="00D85A40" w:rsidP="00D85A40">
      <w:pPr>
        <w:autoSpaceDE w:val="0"/>
        <w:autoSpaceDN w:val="0"/>
        <w:adjustRightInd w:val="0"/>
        <w:ind w:left="709"/>
        <w:jc w:val="both"/>
      </w:pPr>
    </w:p>
    <w:p w:rsidR="002B709E" w:rsidRDefault="00D85A40" w:rsidP="000C2E62">
      <w:pPr>
        <w:tabs>
          <w:tab w:val="left" w:pos="-2160"/>
        </w:tabs>
        <w:suppressAutoHyphens/>
        <w:ind w:left="720"/>
        <w:jc w:val="both"/>
        <w:rPr>
          <w:sz w:val="22"/>
          <w:szCs w:val="22"/>
        </w:rPr>
      </w:pPr>
      <w:r w:rsidRPr="000C2E62">
        <w:rPr>
          <w:sz w:val="22"/>
          <w:szCs w:val="22"/>
        </w:rPr>
        <w:t xml:space="preserve">a pre </w:t>
      </w:r>
      <w:r w:rsidRPr="000C2E62">
        <w:rPr>
          <w:b/>
          <w:sz w:val="22"/>
          <w:szCs w:val="22"/>
        </w:rPr>
        <w:t xml:space="preserve">mandatára </w:t>
      </w:r>
      <w:r w:rsidRPr="000C2E62">
        <w:rPr>
          <w:sz w:val="22"/>
          <w:szCs w:val="22"/>
        </w:rPr>
        <w:t>budú všetky oznámeni</w:t>
      </w:r>
      <w:r w:rsidR="004F28D3">
        <w:rPr>
          <w:sz w:val="22"/>
          <w:szCs w:val="22"/>
        </w:rPr>
        <w:t>a</w:t>
      </w:r>
      <w:r w:rsidRPr="000C2E62">
        <w:rPr>
          <w:sz w:val="22"/>
          <w:szCs w:val="22"/>
        </w:rPr>
        <w:t xml:space="preserve"> doručované alebo oznamované na nižšie uvedené </w:t>
      </w:r>
      <w:r w:rsidRPr="00696F89">
        <w:rPr>
          <w:sz w:val="22"/>
          <w:szCs w:val="22"/>
        </w:rPr>
        <w:t>údaje:</w:t>
      </w:r>
    </w:p>
    <w:p w:rsidR="00D85A40" w:rsidRPr="00696F89" w:rsidRDefault="00F07817" w:rsidP="000C2E62">
      <w:pPr>
        <w:tabs>
          <w:tab w:val="left" w:pos="-2160"/>
        </w:tabs>
        <w:suppressAutoHyphens/>
        <w:ind w:left="720"/>
        <w:jc w:val="both"/>
        <w:rPr>
          <w:sz w:val="22"/>
          <w:szCs w:val="22"/>
        </w:rPr>
      </w:pPr>
      <w:r w:rsidRPr="00696F89">
        <w:rPr>
          <w:sz w:val="22"/>
          <w:szCs w:val="22"/>
        </w:rPr>
        <w:t xml:space="preserve">                            </w:t>
      </w:r>
    </w:p>
    <w:p w:rsidR="001F5551" w:rsidRPr="00696F89" w:rsidRDefault="00D4515A" w:rsidP="000C2E62">
      <w:pPr>
        <w:tabs>
          <w:tab w:val="left" w:pos="-2160"/>
        </w:tabs>
        <w:suppressAutoHyphens/>
        <w:ind w:left="720"/>
        <w:jc w:val="both"/>
        <w:rPr>
          <w:color w:val="000000"/>
          <w:sz w:val="22"/>
          <w:szCs w:val="22"/>
        </w:rPr>
      </w:pPr>
      <w:r>
        <w:rPr>
          <w:sz w:val="24"/>
        </w:rPr>
        <w:t>Ing. Miroslav Kačur</w:t>
      </w:r>
      <w:r w:rsidR="001E71D2" w:rsidRPr="00696F89">
        <w:rPr>
          <w:color w:val="000000"/>
          <w:sz w:val="22"/>
          <w:szCs w:val="22"/>
        </w:rPr>
        <w:tab/>
      </w:r>
      <w:r w:rsidR="00571121">
        <w:rPr>
          <w:color w:val="000000"/>
          <w:sz w:val="22"/>
          <w:szCs w:val="22"/>
        </w:rPr>
        <w:tab/>
      </w:r>
      <w:r w:rsidR="00571121">
        <w:rPr>
          <w:color w:val="000000"/>
          <w:sz w:val="22"/>
          <w:szCs w:val="22"/>
        </w:rPr>
        <w:tab/>
      </w:r>
      <w:r w:rsidR="001E71D2" w:rsidRPr="00696F89">
        <w:rPr>
          <w:color w:val="000000"/>
          <w:sz w:val="22"/>
          <w:szCs w:val="22"/>
        </w:rPr>
        <w:tab/>
      </w:r>
      <w:r w:rsidR="001E71D2" w:rsidRPr="00696F89">
        <w:rPr>
          <w:color w:val="000000"/>
          <w:sz w:val="22"/>
          <w:szCs w:val="22"/>
        </w:rPr>
        <w:tab/>
      </w:r>
    </w:p>
    <w:p w:rsidR="00A97404" w:rsidRPr="00635764" w:rsidRDefault="00A97404" w:rsidP="00A974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635764">
        <w:rPr>
          <w:color w:val="000000" w:themeColor="text1"/>
          <w:sz w:val="22"/>
          <w:szCs w:val="22"/>
        </w:rPr>
        <w:t>adresa:</w:t>
      </w:r>
      <w:r w:rsidRPr="00635764">
        <w:rPr>
          <w:color w:val="000000" w:themeColor="text1"/>
          <w:sz w:val="22"/>
          <w:szCs w:val="22"/>
        </w:rPr>
        <w:tab/>
        <w:t xml:space="preserve">   </w:t>
      </w:r>
      <w:r w:rsidR="00D4515A">
        <w:rPr>
          <w:color w:val="000000" w:themeColor="text1"/>
          <w:sz w:val="22"/>
          <w:szCs w:val="22"/>
        </w:rPr>
        <w:t xml:space="preserve">                      </w:t>
      </w:r>
      <w:r w:rsidR="00D4515A">
        <w:rPr>
          <w:color w:val="000000" w:themeColor="text1"/>
          <w:sz w:val="22"/>
          <w:szCs w:val="22"/>
        </w:rPr>
        <w:tab/>
        <w:t>Pod Hradom 414/42, 072 22 Strážske</w:t>
      </w:r>
      <w:r w:rsidRPr="00635764">
        <w:rPr>
          <w:color w:val="FF0000"/>
          <w:sz w:val="22"/>
          <w:szCs w:val="22"/>
        </w:rPr>
        <w:tab/>
      </w:r>
    </w:p>
    <w:p w:rsidR="00A97404" w:rsidRPr="00051372" w:rsidRDefault="00A97404" w:rsidP="00A97404">
      <w:pPr>
        <w:autoSpaceDE w:val="0"/>
        <w:autoSpaceDN w:val="0"/>
        <w:adjustRightInd w:val="0"/>
        <w:ind w:firstLine="708"/>
        <w:jc w:val="both"/>
        <w:rPr>
          <w:bCs/>
          <w:color w:val="FF0000"/>
          <w:sz w:val="22"/>
          <w:szCs w:val="22"/>
        </w:rPr>
      </w:pPr>
      <w:r w:rsidRPr="00051372">
        <w:rPr>
          <w:color w:val="FF0000"/>
          <w:sz w:val="22"/>
          <w:szCs w:val="22"/>
        </w:rPr>
        <w:tab/>
      </w:r>
      <w:r w:rsidRPr="00051372">
        <w:rPr>
          <w:color w:val="FF0000"/>
          <w:sz w:val="22"/>
          <w:szCs w:val="22"/>
        </w:rPr>
        <w:tab/>
      </w:r>
      <w:r w:rsidRPr="00051372">
        <w:rPr>
          <w:color w:val="FF0000"/>
          <w:sz w:val="22"/>
          <w:szCs w:val="22"/>
        </w:rPr>
        <w:tab/>
      </w:r>
    </w:p>
    <w:p w:rsidR="00A97404" w:rsidRPr="00051372" w:rsidRDefault="00A97404" w:rsidP="00A97404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  <w:r w:rsidRPr="00635764">
        <w:rPr>
          <w:color w:val="000000" w:themeColor="text1"/>
          <w:sz w:val="22"/>
          <w:szCs w:val="22"/>
        </w:rPr>
        <w:t xml:space="preserve">kontaktná osoba:          </w:t>
      </w:r>
      <w:r w:rsidR="00D4515A">
        <w:rPr>
          <w:color w:val="000000" w:themeColor="text1"/>
          <w:sz w:val="22"/>
          <w:szCs w:val="22"/>
        </w:rPr>
        <w:t>Ing. Miroslav Kačur</w:t>
      </w:r>
    </w:p>
    <w:p w:rsidR="00A97404" w:rsidRPr="00635764" w:rsidRDefault="00BC0ECD" w:rsidP="00A974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mobil: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+421 915 961 536</w:t>
      </w:r>
      <w:r w:rsidR="00A97404" w:rsidRPr="00635764">
        <w:rPr>
          <w:color w:val="FF0000"/>
          <w:sz w:val="22"/>
          <w:szCs w:val="22"/>
        </w:rPr>
        <w:tab/>
        <w:t xml:space="preserve"> </w:t>
      </w:r>
    </w:p>
    <w:p w:rsidR="00A97404" w:rsidRPr="00EE57B2" w:rsidRDefault="00A97404" w:rsidP="00A974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635764">
        <w:rPr>
          <w:color w:val="000000" w:themeColor="text1"/>
          <w:sz w:val="22"/>
          <w:szCs w:val="22"/>
        </w:rPr>
        <w:t>e-mail:</w:t>
      </w:r>
      <w:r w:rsidRPr="00635764">
        <w:rPr>
          <w:color w:val="000000" w:themeColor="text1"/>
        </w:rPr>
        <w:t xml:space="preserve">        </w:t>
      </w:r>
      <w:r w:rsidRPr="00635764">
        <w:rPr>
          <w:color w:val="000000" w:themeColor="text1"/>
        </w:rPr>
        <w:tab/>
        <w:t xml:space="preserve">             </w:t>
      </w:r>
      <w:r w:rsidR="00BC0ECD">
        <w:rPr>
          <w:color w:val="000000" w:themeColor="text1"/>
          <w:sz w:val="22"/>
          <w:szCs w:val="22"/>
        </w:rPr>
        <w:t>kacur.miroslav</w:t>
      </w:r>
      <w:r w:rsidRPr="00635764">
        <w:rPr>
          <w:color w:val="000000" w:themeColor="text1"/>
          <w:sz w:val="22"/>
          <w:szCs w:val="22"/>
        </w:rPr>
        <w:t>@gmail.com</w:t>
      </w:r>
      <w:r w:rsidRPr="00635764">
        <w:rPr>
          <w:color w:val="000000" w:themeColor="text1"/>
        </w:rPr>
        <w:tab/>
      </w:r>
      <w:r w:rsidRPr="00B63D32">
        <w:rPr>
          <w:color w:val="FF0000"/>
          <w:sz w:val="22"/>
          <w:szCs w:val="22"/>
        </w:rPr>
        <w:t xml:space="preserve"> </w:t>
      </w:r>
    </w:p>
    <w:p w:rsidR="005A4479" w:rsidRPr="00D869AC" w:rsidRDefault="005A4479" w:rsidP="00A9740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  <w:r w:rsidRPr="00D869AC">
        <w:rPr>
          <w:color w:val="000000" w:themeColor="text1"/>
          <w:sz w:val="24"/>
        </w:rPr>
        <w:t xml:space="preserve">                                               </w:t>
      </w:r>
    </w:p>
    <w:p w:rsidR="005A4479" w:rsidRPr="00F24F8D" w:rsidRDefault="005A4479" w:rsidP="005A4479">
      <w:pPr>
        <w:jc w:val="both"/>
        <w:rPr>
          <w:sz w:val="24"/>
        </w:rPr>
      </w:pPr>
      <w:r w:rsidRPr="00F24F8D">
        <w:rPr>
          <w:sz w:val="24"/>
        </w:rPr>
        <w:tab/>
      </w:r>
      <w:r>
        <w:rPr>
          <w:sz w:val="24"/>
        </w:rPr>
        <w:tab/>
      </w:r>
    </w:p>
    <w:p w:rsidR="000F397D" w:rsidRPr="00BA0F46" w:rsidRDefault="000F397D" w:rsidP="00BA0F46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</w:p>
    <w:p w:rsidR="0083528D" w:rsidRDefault="00D85A40" w:rsidP="00E66E6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0F397D">
        <w:rPr>
          <w:sz w:val="22"/>
          <w:szCs w:val="22"/>
        </w:rPr>
        <w:t>alebo na akúkoľvek inú adresu, faxové, telefónne aleb</w:t>
      </w:r>
      <w:r w:rsidR="000F397D">
        <w:rPr>
          <w:sz w:val="22"/>
          <w:szCs w:val="22"/>
        </w:rPr>
        <w:t>o mobilné telefónne číslo alebo</w:t>
      </w:r>
      <w:r w:rsidRPr="000F397D">
        <w:rPr>
          <w:sz w:val="22"/>
          <w:szCs w:val="22"/>
        </w:rPr>
        <w:t xml:space="preserve"> </w:t>
      </w:r>
    </w:p>
    <w:p w:rsidR="00D85A40" w:rsidRPr="000F397D" w:rsidRDefault="00D85A40" w:rsidP="00E66E6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0F397D">
        <w:rPr>
          <w:sz w:val="22"/>
          <w:szCs w:val="22"/>
        </w:rPr>
        <w:t>e-mailovú adresu, ktoré budú druhej zmluvnej strane vopred písomne oznámené.</w:t>
      </w:r>
    </w:p>
    <w:p w:rsidR="00696F89" w:rsidRDefault="00E66E6D" w:rsidP="0026050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ab/>
      </w:r>
      <w:r w:rsidR="00D85A40" w:rsidRPr="006C0AC6">
        <w:rPr>
          <w:sz w:val="22"/>
          <w:szCs w:val="22"/>
        </w:rPr>
        <w:t xml:space="preserve">Zmluvné strany sa zároveň zaväzujú oznamovať si navzájom akékoľvek zmeny údajov, ktoré sa ich týkajú a sú potrebné na prípadné uplatnenie oznámenia, najmä všetky zmeny týkajúce sa uzavretej tejto zmluvy, </w:t>
      </w:r>
      <w:r w:rsidR="005F6717">
        <w:rPr>
          <w:sz w:val="22"/>
          <w:szCs w:val="22"/>
        </w:rPr>
        <w:t xml:space="preserve">zmenu štatutárneho orgánu, </w:t>
      </w:r>
      <w:r w:rsidR="00D85A40" w:rsidRPr="006C0AC6">
        <w:rPr>
          <w:sz w:val="22"/>
          <w:szCs w:val="22"/>
        </w:rPr>
        <w:t>zmenu, či zánik ich právnej subjektivity, adresu ich sídla, bydliska alebo miesta podnikania, bankového spojenia, vstup do konkurzného konania,</w:t>
      </w:r>
      <w:r w:rsidR="00D071BB">
        <w:rPr>
          <w:sz w:val="22"/>
          <w:szCs w:val="22"/>
        </w:rPr>
        <w:t xml:space="preserve"> reštrukturalizácie alebo likvidácie ktorejkoľvek zmluvnej strany. Ak niektorá zmluvná strana nesplní túto povinnosť, nebude oprávnená namietať, že neobdržala akékoľvek oznámenie a zároveň zodpovedá za akúkoľvek takto spôsobenú škodu.</w:t>
      </w:r>
    </w:p>
    <w:p w:rsidR="00696F89" w:rsidRDefault="00696F89" w:rsidP="00320B28">
      <w:pPr>
        <w:jc w:val="both"/>
        <w:rPr>
          <w:sz w:val="22"/>
          <w:szCs w:val="22"/>
        </w:rPr>
      </w:pPr>
    </w:p>
    <w:p w:rsidR="00F749BE" w:rsidRDefault="00F749BE" w:rsidP="00E66E6D">
      <w:pPr>
        <w:ind w:left="705" w:hanging="705"/>
        <w:jc w:val="both"/>
        <w:rPr>
          <w:sz w:val="22"/>
          <w:szCs w:val="22"/>
        </w:rPr>
      </w:pPr>
    </w:p>
    <w:p w:rsidR="00DE3E46" w:rsidRPr="00AC58A6" w:rsidRDefault="00DE3E46" w:rsidP="00DE3E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ab/>
      </w:r>
      <w:r w:rsidRPr="00AC58A6">
        <w:rPr>
          <w:b/>
          <w:sz w:val="22"/>
          <w:szCs w:val="22"/>
        </w:rPr>
        <w:t>ZÁVEREČNÉ USTANOVENIA</w:t>
      </w:r>
    </w:p>
    <w:p w:rsidR="00DE3E46" w:rsidRPr="00AC58A6" w:rsidRDefault="00DE3E46" w:rsidP="00D85A40">
      <w:pPr>
        <w:jc w:val="both"/>
        <w:rPr>
          <w:bCs/>
          <w:sz w:val="22"/>
          <w:szCs w:val="22"/>
        </w:rPr>
      </w:pPr>
    </w:p>
    <w:p w:rsidR="002A7A77" w:rsidRPr="00AC58A6" w:rsidRDefault="009D05C8" w:rsidP="002A7A77">
      <w:pPr>
        <w:numPr>
          <w:ilvl w:val="0"/>
          <w:numId w:val="29"/>
        </w:numPr>
        <w:ind w:hanging="720"/>
        <w:jc w:val="both"/>
        <w:rPr>
          <w:bCs/>
          <w:sz w:val="22"/>
          <w:szCs w:val="22"/>
        </w:rPr>
      </w:pPr>
      <w:r w:rsidRPr="00AC58A6">
        <w:rPr>
          <w:sz w:val="22"/>
          <w:szCs w:val="22"/>
        </w:rPr>
        <w:t xml:space="preserve">Právne vzťahy neupravené touto zmluvou sa riadia ustanoveniami Obchodného zákonníka </w:t>
      </w:r>
      <w:r w:rsidR="00146DB6">
        <w:rPr>
          <w:sz w:val="22"/>
          <w:szCs w:val="22"/>
        </w:rPr>
        <w:t xml:space="preserve">              </w:t>
      </w:r>
      <w:r w:rsidRPr="00AC58A6">
        <w:rPr>
          <w:sz w:val="22"/>
          <w:szCs w:val="22"/>
        </w:rPr>
        <w:t>č. 513/1991 Zb. v znení neskorších predpisov a v jeho rámci ustanoveniami Občianskeho zákonníka č. 40/1964 Zb. v znení neskorších predpisov a súvisiacimi predpismi.</w:t>
      </w:r>
    </w:p>
    <w:p w:rsidR="002A7A77" w:rsidRPr="00AC58A6" w:rsidRDefault="002A7A77" w:rsidP="002A7A77">
      <w:pPr>
        <w:ind w:left="720"/>
        <w:jc w:val="both"/>
        <w:rPr>
          <w:bCs/>
          <w:sz w:val="22"/>
          <w:szCs w:val="22"/>
        </w:rPr>
      </w:pPr>
    </w:p>
    <w:p w:rsidR="00D071BB" w:rsidRPr="00C4215E" w:rsidRDefault="008D79AE" w:rsidP="00B813E5">
      <w:pPr>
        <w:numPr>
          <w:ilvl w:val="0"/>
          <w:numId w:val="29"/>
        </w:numPr>
        <w:ind w:left="709" w:hanging="709"/>
        <w:jc w:val="both"/>
        <w:rPr>
          <w:sz w:val="22"/>
          <w:szCs w:val="22"/>
        </w:rPr>
      </w:pPr>
      <w:r w:rsidRPr="00BA0F46">
        <w:rPr>
          <w:sz w:val="22"/>
          <w:szCs w:val="22"/>
        </w:rPr>
        <w:t xml:space="preserve">Táto zmluva nadobúda platnosť dňom jej podpisu oboma zmluvnými stranami a účinnosť dňom nasledujúcim po dni jej zverejnenia na webovom sídle </w:t>
      </w:r>
      <w:r w:rsidR="00883154" w:rsidRPr="00C4215E">
        <w:rPr>
          <w:sz w:val="22"/>
          <w:szCs w:val="22"/>
        </w:rPr>
        <w:t>mandanta</w:t>
      </w:r>
      <w:r w:rsidR="00BA0F46" w:rsidRPr="00C4215E">
        <w:rPr>
          <w:sz w:val="22"/>
          <w:szCs w:val="22"/>
        </w:rPr>
        <w:t>.</w:t>
      </w:r>
    </w:p>
    <w:p w:rsidR="00BA0F46" w:rsidRPr="00BA0F46" w:rsidRDefault="00BA0F46" w:rsidP="00BA0F46">
      <w:pPr>
        <w:ind w:left="709"/>
        <w:jc w:val="both"/>
        <w:rPr>
          <w:sz w:val="22"/>
          <w:szCs w:val="22"/>
        </w:rPr>
      </w:pPr>
    </w:p>
    <w:p w:rsidR="00320B28" w:rsidRDefault="009D05C8" w:rsidP="000C2E62">
      <w:pPr>
        <w:numPr>
          <w:ilvl w:val="0"/>
          <w:numId w:val="29"/>
        </w:numPr>
        <w:ind w:hanging="720"/>
        <w:jc w:val="both"/>
        <w:rPr>
          <w:bCs/>
          <w:sz w:val="22"/>
          <w:szCs w:val="22"/>
        </w:rPr>
      </w:pPr>
      <w:r w:rsidRPr="00AC58A6">
        <w:rPr>
          <w:sz w:val="22"/>
          <w:szCs w:val="22"/>
        </w:rPr>
        <w:t>Táto zmluva sa môže meniť alebo zrušiť iba dohodou zmluvných strán v písomnej forme.</w:t>
      </w:r>
    </w:p>
    <w:p w:rsidR="002A7A77" w:rsidRPr="00AC58A6" w:rsidRDefault="002A7A77" w:rsidP="002A7A77">
      <w:pPr>
        <w:pStyle w:val="Odsekzoznamu"/>
        <w:rPr>
          <w:spacing w:val="-2"/>
          <w:sz w:val="22"/>
          <w:szCs w:val="22"/>
        </w:rPr>
      </w:pPr>
    </w:p>
    <w:p w:rsidR="002A7A77" w:rsidRPr="00AC58A6" w:rsidRDefault="009D05C8" w:rsidP="002A7A77">
      <w:pPr>
        <w:numPr>
          <w:ilvl w:val="0"/>
          <w:numId w:val="29"/>
        </w:numPr>
        <w:ind w:hanging="720"/>
        <w:jc w:val="both"/>
        <w:rPr>
          <w:bCs/>
          <w:sz w:val="22"/>
          <w:szCs w:val="22"/>
        </w:rPr>
      </w:pPr>
      <w:r w:rsidRPr="00AC58A6">
        <w:rPr>
          <w:spacing w:val="-2"/>
          <w:sz w:val="22"/>
          <w:szCs w:val="22"/>
        </w:rPr>
        <w:t>Ak by sa dôvod neplatnosti vzťahoval len na časť tejto zmluvy, bude neplatnou len táto časť.</w:t>
      </w:r>
    </w:p>
    <w:p w:rsidR="002A7A77" w:rsidRPr="00AC58A6" w:rsidRDefault="002A7A77" w:rsidP="002A7A77">
      <w:pPr>
        <w:pStyle w:val="Odsekzoznamu"/>
        <w:rPr>
          <w:sz w:val="22"/>
          <w:szCs w:val="22"/>
        </w:rPr>
      </w:pPr>
    </w:p>
    <w:p w:rsidR="002A7A77" w:rsidRPr="00AC58A6" w:rsidRDefault="009D05C8" w:rsidP="002A7A77">
      <w:pPr>
        <w:numPr>
          <w:ilvl w:val="0"/>
          <w:numId w:val="29"/>
        </w:numPr>
        <w:ind w:hanging="720"/>
        <w:jc w:val="both"/>
        <w:rPr>
          <w:bCs/>
          <w:sz w:val="22"/>
          <w:szCs w:val="22"/>
        </w:rPr>
      </w:pPr>
      <w:r w:rsidRPr="00AC58A6">
        <w:rPr>
          <w:sz w:val="22"/>
          <w:szCs w:val="22"/>
        </w:rPr>
        <w:t>Táto zmluva tvorí úplnú dohodu medzi zmluvnými stranami týkajúcu sa predmetnej záležitosti. Podpisom tejto zmluvy zanikajú všetky predchádzajúce písomné a ústne dohody súvisiace s predmetom tejto zmluvy a žiadna zo zmluvných strán sa nemôže dovolávať zvláštnych</w:t>
      </w:r>
      <w:r w:rsidR="00146DB6">
        <w:rPr>
          <w:sz w:val="22"/>
          <w:szCs w:val="22"/>
        </w:rPr>
        <w:t>,</w:t>
      </w:r>
      <w:r w:rsidRPr="00AC58A6">
        <w:rPr>
          <w:sz w:val="22"/>
          <w:szCs w:val="22"/>
        </w:rPr>
        <w:t xml:space="preserve"> v tejto zmluve neuvedených ústnych dojednaní a dohôd.</w:t>
      </w:r>
    </w:p>
    <w:p w:rsidR="002A7A77" w:rsidRPr="00AC58A6" w:rsidRDefault="002A7A77" w:rsidP="002A7A77">
      <w:pPr>
        <w:pStyle w:val="Odsekzoznamu"/>
        <w:rPr>
          <w:sz w:val="22"/>
          <w:szCs w:val="22"/>
        </w:rPr>
      </w:pPr>
    </w:p>
    <w:p w:rsidR="002A7A77" w:rsidRPr="00AC58A6" w:rsidRDefault="009D05C8" w:rsidP="002A7A77">
      <w:pPr>
        <w:numPr>
          <w:ilvl w:val="0"/>
          <w:numId w:val="29"/>
        </w:numPr>
        <w:ind w:hanging="720"/>
        <w:jc w:val="both"/>
        <w:rPr>
          <w:bCs/>
          <w:sz w:val="22"/>
          <w:szCs w:val="22"/>
        </w:rPr>
      </w:pPr>
      <w:r w:rsidRPr="00AC58A6">
        <w:rPr>
          <w:sz w:val="22"/>
          <w:szCs w:val="22"/>
        </w:rPr>
        <w:t>Táto zmluva bola vyhotovená v </w:t>
      </w:r>
      <w:r w:rsidR="00D071BB">
        <w:rPr>
          <w:sz w:val="22"/>
          <w:szCs w:val="22"/>
        </w:rPr>
        <w:t>piati</w:t>
      </w:r>
      <w:r w:rsidRPr="00AC58A6">
        <w:rPr>
          <w:sz w:val="22"/>
          <w:szCs w:val="22"/>
        </w:rPr>
        <w:t xml:space="preserve">ch rovnopisoch, </w:t>
      </w:r>
      <w:r w:rsidR="00D071BB">
        <w:rPr>
          <w:sz w:val="22"/>
          <w:szCs w:val="22"/>
        </w:rPr>
        <w:t xml:space="preserve">z toho tri pre mandanta a dva pre mandatára. </w:t>
      </w:r>
    </w:p>
    <w:p w:rsidR="002A7A77" w:rsidRPr="00AC58A6" w:rsidRDefault="002A7A77" w:rsidP="002A7A77">
      <w:pPr>
        <w:pStyle w:val="Odsekzoznamu"/>
        <w:rPr>
          <w:sz w:val="22"/>
          <w:szCs w:val="22"/>
        </w:rPr>
      </w:pPr>
    </w:p>
    <w:p w:rsidR="009D05C8" w:rsidRPr="00AC58A6" w:rsidRDefault="009D05C8" w:rsidP="002A7A77">
      <w:pPr>
        <w:numPr>
          <w:ilvl w:val="0"/>
          <w:numId w:val="29"/>
        </w:numPr>
        <w:ind w:hanging="720"/>
        <w:jc w:val="both"/>
        <w:rPr>
          <w:bCs/>
          <w:sz w:val="22"/>
          <w:szCs w:val="22"/>
        </w:rPr>
      </w:pPr>
      <w:r w:rsidRPr="00AC58A6">
        <w:rPr>
          <w:sz w:val="22"/>
          <w:szCs w:val="22"/>
        </w:rPr>
        <w:t>Zmluvné strany vyhlasujú, že sú plne spôsobilé na právne úkony, že ich zmluvná voľnosť nie je ničím obmedzená, že zmluvu neuzavreli ani v tiesni, ani za nápadne nevýhodných podmienok, že si obsah zmluvy dôkladne prečítali a že tento im je jasný, zrozumiteľný a vyjadrujúci ich slobodnú, vážnu a spoločnú vôľu, a na znak súhlasu ju vlastnoručne podpisujú.</w:t>
      </w:r>
    </w:p>
    <w:p w:rsidR="00C37450" w:rsidRDefault="00C37450" w:rsidP="00702CED">
      <w:pPr>
        <w:tabs>
          <w:tab w:val="left" w:pos="705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201A6B" w:rsidRDefault="00201A6B" w:rsidP="00702CED">
      <w:pPr>
        <w:tabs>
          <w:tab w:val="left" w:pos="705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1F17F5" w:rsidRPr="00F21D4B" w:rsidRDefault="002A7A77">
      <w:pPr>
        <w:tabs>
          <w:tab w:val="left" w:pos="705"/>
        </w:tabs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F21D4B">
        <w:rPr>
          <w:sz w:val="22"/>
          <w:szCs w:val="22"/>
        </w:rPr>
        <w:t>V</w:t>
      </w:r>
      <w:r w:rsidR="002B709E">
        <w:rPr>
          <w:sz w:val="22"/>
          <w:szCs w:val="22"/>
        </w:rPr>
        <w:t xml:space="preserve"> Humennom</w:t>
      </w:r>
      <w:r w:rsidR="00077149" w:rsidRPr="00F21D4B">
        <w:rPr>
          <w:sz w:val="22"/>
          <w:szCs w:val="22"/>
        </w:rPr>
        <w:t>,</w:t>
      </w:r>
      <w:r w:rsidR="001F17F5" w:rsidRPr="00F21D4B">
        <w:rPr>
          <w:sz w:val="22"/>
          <w:szCs w:val="22"/>
        </w:rPr>
        <w:t xml:space="preserve"> </w:t>
      </w:r>
      <w:r w:rsidRPr="00F21D4B">
        <w:rPr>
          <w:sz w:val="22"/>
          <w:szCs w:val="22"/>
        </w:rPr>
        <w:t>dňa</w:t>
      </w:r>
      <w:r w:rsidR="00077149" w:rsidRPr="00F21D4B">
        <w:rPr>
          <w:sz w:val="22"/>
          <w:szCs w:val="22"/>
        </w:rPr>
        <w:t>:</w:t>
      </w:r>
      <w:r w:rsidRPr="0026116F">
        <w:rPr>
          <w:color w:val="FF0000"/>
          <w:sz w:val="22"/>
          <w:szCs w:val="22"/>
        </w:rPr>
        <w:tab/>
      </w:r>
      <w:r w:rsidR="006A5C42">
        <w:rPr>
          <w:color w:val="FF0000"/>
          <w:sz w:val="22"/>
          <w:szCs w:val="22"/>
        </w:rPr>
        <w:t xml:space="preserve"> </w:t>
      </w:r>
      <w:r w:rsidR="00942610">
        <w:rPr>
          <w:sz w:val="22"/>
          <w:szCs w:val="22"/>
        </w:rPr>
        <w:t>8</w:t>
      </w:r>
      <w:r w:rsidR="006A5C42" w:rsidRPr="006A5C42">
        <w:rPr>
          <w:sz w:val="22"/>
          <w:szCs w:val="22"/>
        </w:rPr>
        <w:t>.4.2019</w:t>
      </w:r>
      <w:r w:rsidRPr="00F21D4B">
        <w:rPr>
          <w:sz w:val="22"/>
          <w:szCs w:val="22"/>
        </w:rPr>
        <w:tab/>
      </w:r>
      <w:r w:rsidRPr="00F21D4B">
        <w:rPr>
          <w:sz w:val="22"/>
          <w:szCs w:val="22"/>
        </w:rPr>
        <w:tab/>
      </w:r>
    </w:p>
    <w:p w:rsidR="00E91D77" w:rsidRDefault="00E91D77">
      <w:pPr>
        <w:tabs>
          <w:tab w:val="left" w:pos="705"/>
        </w:tabs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0F6445" w:rsidRDefault="000F6445" w:rsidP="005A4479">
      <w:pPr>
        <w:tabs>
          <w:tab w:val="left" w:pos="70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57B2" w:rsidRDefault="00EE57B2">
      <w:pPr>
        <w:tabs>
          <w:tab w:val="left" w:pos="705"/>
        </w:tabs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2A7A77" w:rsidRPr="00AC58A6" w:rsidRDefault="002A7A77" w:rsidP="002A7A77">
      <w:pPr>
        <w:autoSpaceDE w:val="0"/>
        <w:autoSpaceDN w:val="0"/>
        <w:adjustRightInd w:val="0"/>
        <w:rPr>
          <w:sz w:val="22"/>
          <w:szCs w:val="22"/>
        </w:rPr>
      </w:pPr>
      <w:r w:rsidRPr="00F21D4B">
        <w:rPr>
          <w:sz w:val="22"/>
          <w:szCs w:val="22"/>
        </w:rPr>
        <w:t>Za</w:t>
      </w:r>
      <w:r w:rsidR="001E71D2">
        <w:rPr>
          <w:b/>
          <w:sz w:val="22"/>
          <w:szCs w:val="22"/>
        </w:rPr>
        <w:t xml:space="preserve"> </w:t>
      </w:r>
      <w:r w:rsidR="008C7EB9">
        <w:rPr>
          <w:b/>
          <w:sz w:val="22"/>
          <w:szCs w:val="22"/>
        </w:rPr>
        <w:t>mandanta</w:t>
      </w:r>
      <w:r w:rsidRPr="00320B28">
        <w:rPr>
          <w:b/>
          <w:sz w:val="22"/>
          <w:szCs w:val="22"/>
        </w:rPr>
        <w:t>:</w:t>
      </w:r>
      <w:r w:rsidRPr="00F21D4B">
        <w:rPr>
          <w:sz w:val="22"/>
          <w:szCs w:val="22"/>
        </w:rPr>
        <w:tab/>
      </w:r>
      <w:r w:rsidRPr="00D11617">
        <w:rPr>
          <w:sz w:val="22"/>
          <w:szCs w:val="22"/>
        </w:rPr>
        <w:tab/>
      </w:r>
      <w:r w:rsidRPr="00D11617">
        <w:rPr>
          <w:sz w:val="22"/>
          <w:szCs w:val="22"/>
        </w:rPr>
        <w:tab/>
      </w:r>
      <w:r w:rsidR="008C7EB9">
        <w:rPr>
          <w:sz w:val="22"/>
          <w:szCs w:val="22"/>
        </w:rPr>
        <w:tab/>
      </w:r>
      <w:r w:rsidR="008C7EB9">
        <w:rPr>
          <w:sz w:val="22"/>
          <w:szCs w:val="22"/>
        </w:rPr>
        <w:tab/>
      </w:r>
      <w:r w:rsidR="008C7EB9">
        <w:rPr>
          <w:sz w:val="22"/>
          <w:szCs w:val="22"/>
        </w:rPr>
        <w:tab/>
      </w:r>
      <w:r w:rsidRPr="00D11617">
        <w:rPr>
          <w:sz w:val="22"/>
          <w:szCs w:val="22"/>
        </w:rPr>
        <w:t>Za</w:t>
      </w:r>
      <w:r w:rsidR="000C2E62">
        <w:rPr>
          <w:sz w:val="22"/>
          <w:szCs w:val="22"/>
        </w:rPr>
        <w:t xml:space="preserve"> </w:t>
      </w:r>
      <w:r w:rsidR="008C7EB9" w:rsidRPr="008C7EB9">
        <w:rPr>
          <w:b/>
          <w:sz w:val="22"/>
          <w:szCs w:val="22"/>
        </w:rPr>
        <w:t>mandatára</w:t>
      </w:r>
      <w:r w:rsidR="00B53F16">
        <w:rPr>
          <w:b/>
          <w:sz w:val="22"/>
          <w:szCs w:val="22"/>
        </w:rPr>
        <w:t>:</w:t>
      </w:r>
    </w:p>
    <w:p w:rsidR="00FA075C" w:rsidRDefault="00FA075C" w:rsidP="002A7A77">
      <w:pPr>
        <w:autoSpaceDE w:val="0"/>
        <w:autoSpaceDN w:val="0"/>
        <w:adjustRightInd w:val="0"/>
        <w:rPr>
          <w:sz w:val="22"/>
          <w:szCs w:val="22"/>
        </w:rPr>
      </w:pPr>
    </w:p>
    <w:p w:rsidR="000F6445" w:rsidRDefault="000F6445" w:rsidP="002A7A77">
      <w:pPr>
        <w:autoSpaceDE w:val="0"/>
        <w:autoSpaceDN w:val="0"/>
        <w:adjustRightInd w:val="0"/>
        <w:rPr>
          <w:sz w:val="22"/>
          <w:szCs w:val="22"/>
        </w:rPr>
      </w:pPr>
    </w:p>
    <w:p w:rsidR="002B5D16" w:rsidRPr="00AC58A6" w:rsidRDefault="002B5D16" w:rsidP="002A7A77">
      <w:pPr>
        <w:autoSpaceDE w:val="0"/>
        <w:autoSpaceDN w:val="0"/>
        <w:adjustRightInd w:val="0"/>
        <w:rPr>
          <w:sz w:val="22"/>
          <w:szCs w:val="22"/>
        </w:rPr>
      </w:pPr>
    </w:p>
    <w:p w:rsidR="002A7A77" w:rsidRPr="00AC58A6" w:rsidRDefault="002A7A77" w:rsidP="002A7A77">
      <w:pPr>
        <w:autoSpaceDE w:val="0"/>
        <w:autoSpaceDN w:val="0"/>
        <w:adjustRightInd w:val="0"/>
        <w:rPr>
          <w:sz w:val="22"/>
          <w:szCs w:val="22"/>
        </w:rPr>
      </w:pPr>
      <w:r w:rsidRPr="00AC58A6">
        <w:rPr>
          <w:sz w:val="22"/>
          <w:szCs w:val="22"/>
        </w:rPr>
        <w:t xml:space="preserve">_________________________ </w:t>
      </w:r>
      <w:r w:rsidRPr="00AC58A6">
        <w:rPr>
          <w:sz w:val="22"/>
          <w:szCs w:val="22"/>
        </w:rPr>
        <w:tab/>
      </w:r>
      <w:r w:rsidRPr="00AC58A6">
        <w:rPr>
          <w:sz w:val="22"/>
          <w:szCs w:val="22"/>
        </w:rPr>
        <w:tab/>
      </w:r>
      <w:r w:rsidRPr="00AC58A6">
        <w:rPr>
          <w:sz w:val="22"/>
          <w:szCs w:val="22"/>
        </w:rPr>
        <w:tab/>
      </w:r>
      <w:r w:rsidR="00FA075C">
        <w:rPr>
          <w:sz w:val="22"/>
          <w:szCs w:val="22"/>
        </w:rPr>
        <w:tab/>
      </w:r>
      <w:r w:rsidRPr="00AC58A6">
        <w:rPr>
          <w:sz w:val="22"/>
          <w:szCs w:val="22"/>
        </w:rPr>
        <w:t>____________________________</w:t>
      </w:r>
      <w:r w:rsidR="00B53F16">
        <w:rPr>
          <w:sz w:val="22"/>
          <w:szCs w:val="22"/>
        </w:rPr>
        <w:t>____</w:t>
      </w:r>
      <w:r w:rsidRPr="00AC58A6">
        <w:rPr>
          <w:sz w:val="22"/>
          <w:szCs w:val="22"/>
        </w:rPr>
        <w:t xml:space="preserve"> </w:t>
      </w:r>
    </w:p>
    <w:p w:rsidR="001E5918" w:rsidRPr="00883154" w:rsidRDefault="00942610" w:rsidP="001E5918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Ing. Alena Židová               </w:t>
      </w:r>
      <w:r w:rsidR="00357F14" w:rsidRPr="00883154">
        <w:rPr>
          <w:sz w:val="22"/>
          <w:szCs w:val="22"/>
        </w:rPr>
        <w:tab/>
      </w:r>
      <w:r w:rsidR="00357F14" w:rsidRPr="00883154">
        <w:rPr>
          <w:sz w:val="22"/>
          <w:szCs w:val="22"/>
        </w:rPr>
        <w:tab/>
      </w:r>
      <w:r w:rsidR="00571121" w:rsidRPr="00883154">
        <w:rPr>
          <w:sz w:val="22"/>
          <w:szCs w:val="22"/>
        </w:rPr>
        <w:tab/>
      </w:r>
      <w:r w:rsidR="002B709E">
        <w:rPr>
          <w:sz w:val="22"/>
          <w:szCs w:val="22"/>
        </w:rPr>
        <w:tab/>
        <w:t>Ing. Miroslav Kačur</w:t>
      </w:r>
    </w:p>
    <w:p w:rsidR="00320B28" w:rsidRPr="00781E34" w:rsidRDefault="00942610" w:rsidP="002A7A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riaditeľka OA </w:t>
      </w:r>
      <w:r w:rsidR="002B709E">
        <w:rPr>
          <w:sz w:val="22"/>
          <w:szCs w:val="22"/>
        </w:rPr>
        <w:t xml:space="preserve"> Humenné</w:t>
      </w:r>
      <w:r w:rsidR="00CE278B" w:rsidRPr="00781E34">
        <w:rPr>
          <w:sz w:val="22"/>
          <w:szCs w:val="22"/>
        </w:rPr>
        <w:t xml:space="preserve">                                 </w:t>
      </w:r>
      <w:r w:rsidR="00571121" w:rsidRPr="00781E34">
        <w:rPr>
          <w:sz w:val="22"/>
          <w:szCs w:val="22"/>
        </w:rPr>
        <w:t xml:space="preserve"> </w:t>
      </w:r>
      <w:r w:rsidR="002B709E">
        <w:rPr>
          <w:sz w:val="22"/>
          <w:szCs w:val="22"/>
        </w:rPr>
        <w:tab/>
      </w:r>
      <w:r w:rsidR="002B709E">
        <w:rPr>
          <w:sz w:val="22"/>
          <w:szCs w:val="22"/>
        </w:rPr>
        <w:tab/>
      </w:r>
    </w:p>
    <w:p w:rsidR="005A4479" w:rsidRDefault="005A4479" w:rsidP="002A7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4479" w:rsidRDefault="005A4479" w:rsidP="002A7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4479" w:rsidRDefault="005A4479" w:rsidP="002A7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4479" w:rsidRDefault="005A4479" w:rsidP="00BA0F46">
      <w:pPr>
        <w:autoSpaceDE w:val="0"/>
        <w:autoSpaceDN w:val="0"/>
        <w:adjustRightInd w:val="0"/>
        <w:rPr>
          <w:b/>
          <w:sz w:val="40"/>
          <w:szCs w:val="40"/>
        </w:rPr>
      </w:pPr>
      <w:r>
        <w:rPr>
          <w:sz w:val="22"/>
          <w:szCs w:val="22"/>
        </w:rPr>
        <w:t xml:space="preserve">                                                    </w:t>
      </w:r>
      <w:r w:rsidRPr="00AC58A6">
        <w:rPr>
          <w:sz w:val="22"/>
          <w:szCs w:val="22"/>
        </w:rPr>
        <w:tab/>
      </w:r>
      <w:r w:rsidRPr="00AC58A6">
        <w:rPr>
          <w:sz w:val="22"/>
          <w:szCs w:val="22"/>
        </w:rPr>
        <w:tab/>
      </w: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A4479" w:rsidRPr="005A4479" w:rsidRDefault="005A4479" w:rsidP="005A447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A4479">
        <w:rPr>
          <w:b/>
          <w:sz w:val="40"/>
          <w:szCs w:val="40"/>
        </w:rPr>
        <w:t>Príloha č.1</w:t>
      </w:r>
    </w:p>
    <w:sectPr w:rsidR="005A4479" w:rsidRPr="005A4479" w:rsidSect="00260502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30" w:rsidRDefault="00910930">
      <w:r>
        <w:separator/>
      </w:r>
    </w:p>
  </w:endnote>
  <w:endnote w:type="continuationSeparator" w:id="0">
    <w:p w:rsidR="00910930" w:rsidRDefault="0091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FB" w:rsidRDefault="00087F7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463F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63FB" w:rsidRDefault="009463F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FB" w:rsidRDefault="00087F7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463F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D6D1E">
      <w:rPr>
        <w:rStyle w:val="slostrany"/>
        <w:noProof/>
      </w:rPr>
      <w:t>1</w:t>
    </w:r>
    <w:r>
      <w:rPr>
        <w:rStyle w:val="slostrany"/>
      </w:rPr>
      <w:fldChar w:fldCharType="end"/>
    </w:r>
  </w:p>
  <w:p w:rsidR="009463FB" w:rsidRDefault="009463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30" w:rsidRDefault="00910930">
      <w:r>
        <w:separator/>
      </w:r>
    </w:p>
  </w:footnote>
  <w:footnote w:type="continuationSeparator" w:id="0">
    <w:p w:rsidR="00910930" w:rsidRDefault="0091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56"/>
    <w:multiLevelType w:val="hybridMultilevel"/>
    <w:tmpl w:val="518E1340"/>
    <w:lvl w:ilvl="0" w:tplc="8A8C99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ECC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E5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6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C6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6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40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23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77097"/>
    <w:multiLevelType w:val="multilevel"/>
    <w:tmpl w:val="18DAD6D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DF525D6"/>
    <w:multiLevelType w:val="hybridMultilevel"/>
    <w:tmpl w:val="9924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1E1C"/>
    <w:multiLevelType w:val="hybridMultilevel"/>
    <w:tmpl w:val="AD308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865C2"/>
    <w:multiLevelType w:val="hybridMultilevel"/>
    <w:tmpl w:val="6D20C254"/>
    <w:lvl w:ilvl="0" w:tplc="B7ACCF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0CCAB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AE4A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ADEA5B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8C21E3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7B4E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BE277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FBA46A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F2AEA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43A3175"/>
    <w:multiLevelType w:val="hybridMultilevel"/>
    <w:tmpl w:val="7B6C672C"/>
    <w:lvl w:ilvl="0" w:tplc="792878E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618C"/>
    <w:multiLevelType w:val="multilevel"/>
    <w:tmpl w:val="AD3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24E69"/>
    <w:multiLevelType w:val="multilevel"/>
    <w:tmpl w:val="C9D4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9352CE"/>
    <w:multiLevelType w:val="hybridMultilevel"/>
    <w:tmpl w:val="DB607A14"/>
    <w:lvl w:ilvl="0" w:tplc="C344A4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F164E92">
      <w:start w:val="911"/>
      <w:numFmt w:val="bullet"/>
      <w:lvlText w:val="-"/>
      <w:lvlJc w:val="left"/>
      <w:pPr>
        <w:tabs>
          <w:tab w:val="num" w:pos="1938"/>
        </w:tabs>
        <w:ind w:left="1938" w:hanging="51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F772E64"/>
    <w:multiLevelType w:val="hybridMultilevel"/>
    <w:tmpl w:val="5650D3C0"/>
    <w:lvl w:ilvl="0" w:tplc="1E0C2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3FE94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19CC"/>
    <w:multiLevelType w:val="hybridMultilevel"/>
    <w:tmpl w:val="6D769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39B5"/>
    <w:multiLevelType w:val="hybridMultilevel"/>
    <w:tmpl w:val="4E6602D4"/>
    <w:lvl w:ilvl="0" w:tplc="F3BE458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AD0A390">
      <w:numFmt w:val="none"/>
      <w:lvlText w:val=""/>
      <w:lvlJc w:val="left"/>
      <w:pPr>
        <w:tabs>
          <w:tab w:val="num" w:pos="360"/>
        </w:tabs>
      </w:pPr>
    </w:lvl>
    <w:lvl w:ilvl="2" w:tplc="511AE988">
      <w:numFmt w:val="none"/>
      <w:lvlText w:val=""/>
      <w:lvlJc w:val="left"/>
      <w:pPr>
        <w:tabs>
          <w:tab w:val="num" w:pos="360"/>
        </w:tabs>
      </w:pPr>
    </w:lvl>
    <w:lvl w:ilvl="3" w:tplc="9E9C71C4">
      <w:numFmt w:val="none"/>
      <w:lvlText w:val=""/>
      <w:lvlJc w:val="left"/>
      <w:pPr>
        <w:tabs>
          <w:tab w:val="num" w:pos="360"/>
        </w:tabs>
      </w:pPr>
    </w:lvl>
    <w:lvl w:ilvl="4" w:tplc="0E5414B4">
      <w:numFmt w:val="none"/>
      <w:lvlText w:val=""/>
      <w:lvlJc w:val="left"/>
      <w:pPr>
        <w:tabs>
          <w:tab w:val="num" w:pos="360"/>
        </w:tabs>
      </w:pPr>
    </w:lvl>
    <w:lvl w:ilvl="5" w:tplc="C2085550">
      <w:numFmt w:val="none"/>
      <w:lvlText w:val=""/>
      <w:lvlJc w:val="left"/>
      <w:pPr>
        <w:tabs>
          <w:tab w:val="num" w:pos="360"/>
        </w:tabs>
      </w:pPr>
    </w:lvl>
    <w:lvl w:ilvl="6" w:tplc="72F23F8C">
      <w:numFmt w:val="none"/>
      <w:lvlText w:val=""/>
      <w:lvlJc w:val="left"/>
      <w:pPr>
        <w:tabs>
          <w:tab w:val="num" w:pos="360"/>
        </w:tabs>
      </w:pPr>
    </w:lvl>
    <w:lvl w:ilvl="7" w:tplc="6C743CA6">
      <w:numFmt w:val="none"/>
      <w:lvlText w:val=""/>
      <w:lvlJc w:val="left"/>
      <w:pPr>
        <w:tabs>
          <w:tab w:val="num" w:pos="360"/>
        </w:tabs>
      </w:pPr>
    </w:lvl>
    <w:lvl w:ilvl="8" w:tplc="32346D7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4322740"/>
    <w:multiLevelType w:val="hybridMultilevel"/>
    <w:tmpl w:val="90663D12"/>
    <w:lvl w:ilvl="0" w:tplc="39D2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82C6C"/>
    <w:multiLevelType w:val="hybridMultilevel"/>
    <w:tmpl w:val="25EAD70A"/>
    <w:lvl w:ilvl="0" w:tplc="0E2CEE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</w:rPr>
    </w:lvl>
    <w:lvl w:ilvl="1" w:tplc="9560263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8F2C13A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3EA48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E898D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1624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3563E1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318C70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98B047A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A24370E"/>
    <w:multiLevelType w:val="hybridMultilevel"/>
    <w:tmpl w:val="12300AE4"/>
    <w:lvl w:ilvl="0" w:tplc="F634AD70">
      <w:start w:val="1"/>
      <w:numFmt w:val="lowerLetter"/>
      <w:lvlText w:val="%1)"/>
      <w:lvlJc w:val="left"/>
      <w:pPr>
        <w:tabs>
          <w:tab w:val="num" w:pos="2034"/>
        </w:tabs>
        <w:ind w:left="2034" w:hanging="99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5" w15:restartNumberingAfterBreak="0">
    <w:nsid w:val="3B0A2B05"/>
    <w:multiLevelType w:val="multilevel"/>
    <w:tmpl w:val="4D46CF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D7E58EB"/>
    <w:multiLevelType w:val="hybridMultilevel"/>
    <w:tmpl w:val="CCB00F16"/>
    <w:lvl w:ilvl="0" w:tplc="C9B47C88">
      <w:start w:val="1"/>
      <w:numFmt w:val="decimal"/>
      <w:pStyle w:val="Quick1"/>
      <w:lvlText w:val="%1."/>
      <w:lvlJc w:val="left"/>
      <w:pPr>
        <w:tabs>
          <w:tab w:val="num" w:pos="720"/>
        </w:tabs>
        <w:ind w:left="720" w:hanging="360"/>
      </w:pPr>
    </w:lvl>
    <w:lvl w:ilvl="1" w:tplc="B7281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F2785"/>
    <w:multiLevelType w:val="multilevel"/>
    <w:tmpl w:val="CDF6030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8BD3ED3"/>
    <w:multiLevelType w:val="hybridMultilevel"/>
    <w:tmpl w:val="1340E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409D"/>
    <w:multiLevelType w:val="hybridMultilevel"/>
    <w:tmpl w:val="71068B30"/>
    <w:lvl w:ilvl="0" w:tplc="ECE814E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8B6"/>
    <w:multiLevelType w:val="hybridMultilevel"/>
    <w:tmpl w:val="2604BCDA"/>
    <w:lvl w:ilvl="0" w:tplc="A300C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C7893"/>
    <w:multiLevelType w:val="singleLevel"/>
    <w:tmpl w:val="E6943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1625B8D"/>
    <w:multiLevelType w:val="singleLevel"/>
    <w:tmpl w:val="05DACB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4242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41752B"/>
    <w:multiLevelType w:val="hybridMultilevel"/>
    <w:tmpl w:val="A7749C36"/>
    <w:lvl w:ilvl="0" w:tplc="ECE814E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97CA1"/>
    <w:multiLevelType w:val="multilevel"/>
    <w:tmpl w:val="A7749C3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90DD2"/>
    <w:multiLevelType w:val="hybridMultilevel"/>
    <w:tmpl w:val="9DC4EE4E"/>
    <w:lvl w:ilvl="0" w:tplc="3DC4155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55C7"/>
    <w:multiLevelType w:val="hybridMultilevel"/>
    <w:tmpl w:val="E8E6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4BA0"/>
    <w:multiLevelType w:val="hybridMultilevel"/>
    <w:tmpl w:val="E40C6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B7EC7"/>
    <w:multiLevelType w:val="hybridMultilevel"/>
    <w:tmpl w:val="F120E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F29C5"/>
    <w:multiLevelType w:val="hybridMultilevel"/>
    <w:tmpl w:val="0A326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02E"/>
    <w:multiLevelType w:val="hybridMultilevel"/>
    <w:tmpl w:val="924E521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34046"/>
    <w:multiLevelType w:val="hybridMultilevel"/>
    <w:tmpl w:val="FD983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2E3099"/>
    <w:multiLevelType w:val="hybridMultilevel"/>
    <w:tmpl w:val="75DE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A48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CA21FFA"/>
    <w:multiLevelType w:val="hybridMultilevel"/>
    <w:tmpl w:val="805CCF66"/>
    <w:lvl w:ilvl="0" w:tplc="DC121A3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602323"/>
    <w:multiLevelType w:val="singleLevel"/>
    <w:tmpl w:val="60226EC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7DD64DAC"/>
    <w:multiLevelType w:val="hybridMultilevel"/>
    <w:tmpl w:val="675A5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B0294"/>
    <w:multiLevelType w:val="hybridMultilevel"/>
    <w:tmpl w:val="18DAD6DC"/>
    <w:lvl w:ilvl="0" w:tplc="041B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32"/>
  </w:num>
  <w:num w:numId="5">
    <w:abstractNumId w:val="23"/>
  </w:num>
  <w:num w:numId="6">
    <w:abstractNumId w:val="34"/>
  </w:num>
  <w:num w:numId="7">
    <w:abstractNumId w:val="21"/>
  </w:num>
  <w:num w:numId="8">
    <w:abstractNumId w:val="11"/>
  </w:num>
  <w:num w:numId="9">
    <w:abstractNumId w:val="13"/>
  </w:num>
  <w:num w:numId="10">
    <w:abstractNumId w:val="4"/>
  </w:num>
  <w:num w:numId="11">
    <w:abstractNumId w:val="0"/>
  </w:num>
  <w:num w:numId="12">
    <w:abstractNumId w:val="22"/>
  </w:num>
  <w:num w:numId="13">
    <w:abstractNumId w:val="8"/>
  </w:num>
  <w:num w:numId="14">
    <w:abstractNumId w:val="9"/>
  </w:num>
  <w:num w:numId="15">
    <w:abstractNumId w:val="30"/>
  </w:num>
  <w:num w:numId="16">
    <w:abstractNumId w:val="20"/>
  </w:num>
  <w:num w:numId="17">
    <w:abstractNumId w:val="14"/>
  </w:num>
  <w:num w:numId="18">
    <w:abstractNumId w:val="15"/>
  </w:num>
  <w:num w:numId="19">
    <w:abstractNumId w:val="18"/>
  </w:num>
  <w:num w:numId="20">
    <w:abstractNumId w:val="31"/>
  </w:num>
  <w:num w:numId="21">
    <w:abstractNumId w:val="28"/>
  </w:num>
  <w:num w:numId="22">
    <w:abstractNumId w:val="29"/>
  </w:num>
  <w:num w:numId="23">
    <w:abstractNumId w:val="5"/>
  </w:num>
  <w:num w:numId="24">
    <w:abstractNumId w:val="2"/>
  </w:num>
  <w:num w:numId="25">
    <w:abstractNumId w:val="10"/>
  </w:num>
  <w:num w:numId="26">
    <w:abstractNumId w:val="26"/>
  </w:num>
  <w:num w:numId="27">
    <w:abstractNumId w:val="19"/>
  </w:num>
  <w:num w:numId="28">
    <w:abstractNumId w:val="27"/>
  </w:num>
  <w:num w:numId="29">
    <w:abstractNumId w:val="37"/>
  </w:num>
  <w:num w:numId="30">
    <w:abstractNumId w:val="38"/>
  </w:num>
  <w:num w:numId="31">
    <w:abstractNumId w:val="1"/>
  </w:num>
  <w:num w:numId="32">
    <w:abstractNumId w:val="3"/>
  </w:num>
  <w:num w:numId="33">
    <w:abstractNumId w:val="6"/>
  </w:num>
  <w:num w:numId="34">
    <w:abstractNumId w:val="24"/>
  </w:num>
  <w:num w:numId="35">
    <w:abstractNumId w:val="25"/>
  </w:num>
  <w:num w:numId="36">
    <w:abstractNumId w:val="17"/>
  </w:num>
  <w:num w:numId="37">
    <w:abstractNumId w:val="33"/>
  </w:num>
  <w:num w:numId="38">
    <w:abstractNumId w:val="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28"/>
    <w:rsid w:val="00000117"/>
    <w:rsid w:val="00003255"/>
    <w:rsid w:val="0001058F"/>
    <w:rsid w:val="00022685"/>
    <w:rsid w:val="000234AC"/>
    <w:rsid w:val="0002487E"/>
    <w:rsid w:val="00033D28"/>
    <w:rsid w:val="00036A5C"/>
    <w:rsid w:val="0003769D"/>
    <w:rsid w:val="00041F9A"/>
    <w:rsid w:val="0004320A"/>
    <w:rsid w:val="0004468F"/>
    <w:rsid w:val="0004691E"/>
    <w:rsid w:val="00051372"/>
    <w:rsid w:val="00051C21"/>
    <w:rsid w:val="00057136"/>
    <w:rsid w:val="00075EF1"/>
    <w:rsid w:val="00077149"/>
    <w:rsid w:val="00083B99"/>
    <w:rsid w:val="00087F7C"/>
    <w:rsid w:val="000922C4"/>
    <w:rsid w:val="0009252A"/>
    <w:rsid w:val="00096CFE"/>
    <w:rsid w:val="00097DBA"/>
    <w:rsid w:val="000A065A"/>
    <w:rsid w:val="000A31FF"/>
    <w:rsid w:val="000A4E22"/>
    <w:rsid w:val="000B0DC2"/>
    <w:rsid w:val="000B1256"/>
    <w:rsid w:val="000C2E62"/>
    <w:rsid w:val="000C5FB0"/>
    <w:rsid w:val="000D0526"/>
    <w:rsid w:val="000D27BF"/>
    <w:rsid w:val="000D62BE"/>
    <w:rsid w:val="000D76AD"/>
    <w:rsid w:val="000E0365"/>
    <w:rsid w:val="000E1A24"/>
    <w:rsid w:val="000E1BBB"/>
    <w:rsid w:val="000F243D"/>
    <w:rsid w:val="000F2F1F"/>
    <w:rsid w:val="000F397D"/>
    <w:rsid w:val="000F6445"/>
    <w:rsid w:val="0010247B"/>
    <w:rsid w:val="00103EAB"/>
    <w:rsid w:val="00105570"/>
    <w:rsid w:val="00115115"/>
    <w:rsid w:val="001238B3"/>
    <w:rsid w:val="00127542"/>
    <w:rsid w:val="00145A6D"/>
    <w:rsid w:val="00145F1D"/>
    <w:rsid w:val="00146DB6"/>
    <w:rsid w:val="001607DA"/>
    <w:rsid w:val="00164B27"/>
    <w:rsid w:val="00173179"/>
    <w:rsid w:val="001803F7"/>
    <w:rsid w:val="001832E9"/>
    <w:rsid w:val="001A6AC3"/>
    <w:rsid w:val="001B1AAC"/>
    <w:rsid w:val="001B6E7D"/>
    <w:rsid w:val="001C229D"/>
    <w:rsid w:val="001E0672"/>
    <w:rsid w:val="001E1ABD"/>
    <w:rsid w:val="001E1DC2"/>
    <w:rsid w:val="001E4AE1"/>
    <w:rsid w:val="001E5918"/>
    <w:rsid w:val="001E71D2"/>
    <w:rsid w:val="001F17F5"/>
    <w:rsid w:val="001F5551"/>
    <w:rsid w:val="00201A6B"/>
    <w:rsid w:val="00210E0C"/>
    <w:rsid w:val="002149A6"/>
    <w:rsid w:val="00223B26"/>
    <w:rsid w:val="0022667A"/>
    <w:rsid w:val="002312E7"/>
    <w:rsid w:val="002317C0"/>
    <w:rsid w:val="002340CE"/>
    <w:rsid w:val="002434C5"/>
    <w:rsid w:val="0024373A"/>
    <w:rsid w:val="00245123"/>
    <w:rsid w:val="00246C54"/>
    <w:rsid w:val="002543AB"/>
    <w:rsid w:val="00260502"/>
    <w:rsid w:val="0026116F"/>
    <w:rsid w:val="002654F2"/>
    <w:rsid w:val="00266CFF"/>
    <w:rsid w:val="00270C42"/>
    <w:rsid w:val="0027444A"/>
    <w:rsid w:val="00275BC8"/>
    <w:rsid w:val="0028122E"/>
    <w:rsid w:val="00281EAC"/>
    <w:rsid w:val="00283B8F"/>
    <w:rsid w:val="00283C07"/>
    <w:rsid w:val="00286E49"/>
    <w:rsid w:val="002A26C5"/>
    <w:rsid w:val="002A2B0B"/>
    <w:rsid w:val="002A5B97"/>
    <w:rsid w:val="002A5D61"/>
    <w:rsid w:val="002A7A77"/>
    <w:rsid w:val="002B0DAE"/>
    <w:rsid w:val="002B5D16"/>
    <w:rsid w:val="002B709E"/>
    <w:rsid w:val="002C1E9E"/>
    <w:rsid w:val="002C4CE1"/>
    <w:rsid w:val="002D127B"/>
    <w:rsid w:val="002D6264"/>
    <w:rsid w:val="002E0EE9"/>
    <w:rsid w:val="002E6108"/>
    <w:rsid w:val="002E632A"/>
    <w:rsid w:val="002F1531"/>
    <w:rsid w:val="002F3683"/>
    <w:rsid w:val="002F4E23"/>
    <w:rsid w:val="00300381"/>
    <w:rsid w:val="0031259A"/>
    <w:rsid w:val="00320B28"/>
    <w:rsid w:val="00320C2E"/>
    <w:rsid w:val="00323F03"/>
    <w:rsid w:val="0032453D"/>
    <w:rsid w:val="00325AC5"/>
    <w:rsid w:val="00327D2D"/>
    <w:rsid w:val="003340E5"/>
    <w:rsid w:val="00335C02"/>
    <w:rsid w:val="003374CC"/>
    <w:rsid w:val="00341F00"/>
    <w:rsid w:val="00345E49"/>
    <w:rsid w:val="00347484"/>
    <w:rsid w:val="00350BDB"/>
    <w:rsid w:val="00354E4D"/>
    <w:rsid w:val="00355D9A"/>
    <w:rsid w:val="0035673D"/>
    <w:rsid w:val="00357F14"/>
    <w:rsid w:val="003655BB"/>
    <w:rsid w:val="003655FE"/>
    <w:rsid w:val="0036592E"/>
    <w:rsid w:val="003754D4"/>
    <w:rsid w:val="003758D1"/>
    <w:rsid w:val="0038456B"/>
    <w:rsid w:val="00387E94"/>
    <w:rsid w:val="00394EBC"/>
    <w:rsid w:val="00395590"/>
    <w:rsid w:val="003B4429"/>
    <w:rsid w:val="003B690D"/>
    <w:rsid w:val="003C1D60"/>
    <w:rsid w:val="003C2AC2"/>
    <w:rsid w:val="003D1C26"/>
    <w:rsid w:val="003D6B7C"/>
    <w:rsid w:val="003D76DC"/>
    <w:rsid w:val="003D7AEF"/>
    <w:rsid w:val="003E0E35"/>
    <w:rsid w:val="003E1FD8"/>
    <w:rsid w:val="003E6D37"/>
    <w:rsid w:val="003F127C"/>
    <w:rsid w:val="003F3EFF"/>
    <w:rsid w:val="0040597E"/>
    <w:rsid w:val="00421D1E"/>
    <w:rsid w:val="00422030"/>
    <w:rsid w:val="004221A5"/>
    <w:rsid w:val="004270F5"/>
    <w:rsid w:val="00431F62"/>
    <w:rsid w:val="00432F73"/>
    <w:rsid w:val="004330B9"/>
    <w:rsid w:val="0043732A"/>
    <w:rsid w:val="00444CCC"/>
    <w:rsid w:val="00452AB1"/>
    <w:rsid w:val="00457004"/>
    <w:rsid w:val="0046013F"/>
    <w:rsid w:val="00470F5D"/>
    <w:rsid w:val="00475423"/>
    <w:rsid w:val="004829F4"/>
    <w:rsid w:val="00486BE5"/>
    <w:rsid w:val="00492A45"/>
    <w:rsid w:val="00496BEA"/>
    <w:rsid w:val="0049775D"/>
    <w:rsid w:val="004B0F30"/>
    <w:rsid w:val="004B20AF"/>
    <w:rsid w:val="004C15EA"/>
    <w:rsid w:val="004C5F52"/>
    <w:rsid w:val="004C7CB5"/>
    <w:rsid w:val="004D17D3"/>
    <w:rsid w:val="004D6635"/>
    <w:rsid w:val="004D6F04"/>
    <w:rsid w:val="004E0DB6"/>
    <w:rsid w:val="004E0F0D"/>
    <w:rsid w:val="004E6AD5"/>
    <w:rsid w:val="004F28D3"/>
    <w:rsid w:val="004F5A03"/>
    <w:rsid w:val="004F67AC"/>
    <w:rsid w:val="005040EC"/>
    <w:rsid w:val="005076D7"/>
    <w:rsid w:val="00513744"/>
    <w:rsid w:val="00516805"/>
    <w:rsid w:val="00517CD6"/>
    <w:rsid w:val="00532F5C"/>
    <w:rsid w:val="00537517"/>
    <w:rsid w:val="00545977"/>
    <w:rsid w:val="0056088C"/>
    <w:rsid w:val="00571121"/>
    <w:rsid w:val="0057452E"/>
    <w:rsid w:val="005758BB"/>
    <w:rsid w:val="005758FB"/>
    <w:rsid w:val="00576E2D"/>
    <w:rsid w:val="00576E56"/>
    <w:rsid w:val="00577C3F"/>
    <w:rsid w:val="005852D5"/>
    <w:rsid w:val="005909CD"/>
    <w:rsid w:val="0059488B"/>
    <w:rsid w:val="005A0E13"/>
    <w:rsid w:val="005A17AB"/>
    <w:rsid w:val="005A299B"/>
    <w:rsid w:val="005A4479"/>
    <w:rsid w:val="005B0742"/>
    <w:rsid w:val="005B1D0B"/>
    <w:rsid w:val="005D2159"/>
    <w:rsid w:val="005D495E"/>
    <w:rsid w:val="005D7DA7"/>
    <w:rsid w:val="005E4A13"/>
    <w:rsid w:val="005F396B"/>
    <w:rsid w:val="005F6717"/>
    <w:rsid w:val="005F78CF"/>
    <w:rsid w:val="00603B09"/>
    <w:rsid w:val="00607AD9"/>
    <w:rsid w:val="006104C3"/>
    <w:rsid w:val="006167AB"/>
    <w:rsid w:val="00616882"/>
    <w:rsid w:val="00621469"/>
    <w:rsid w:val="00622529"/>
    <w:rsid w:val="00625000"/>
    <w:rsid w:val="00635764"/>
    <w:rsid w:val="006379D8"/>
    <w:rsid w:val="0064467C"/>
    <w:rsid w:val="0065095B"/>
    <w:rsid w:val="00651270"/>
    <w:rsid w:val="006525E6"/>
    <w:rsid w:val="00661F66"/>
    <w:rsid w:val="00664E4C"/>
    <w:rsid w:val="006650D4"/>
    <w:rsid w:val="00675B18"/>
    <w:rsid w:val="006847AA"/>
    <w:rsid w:val="00686852"/>
    <w:rsid w:val="00690490"/>
    <w:rsid w:val="006942BD"/>
    <w:rsid w:val="00696F89"/>
    <w:rsid w:val="006A5C42"/>
    <w:rsid w:val="006B062E"/>
    <w:rsid w:val="006B4386"/>
    <w:rsid w:val="006B62CB"/>
    <w:rsid w:val="006C0AC6"/>
    <w:rsid w:val="006D2A41"/>
    <w:rsid w:val="006D607C"/>
    <w:rsid w:val="006D6F44"/>
    <w:rsid w:val="006E13EC"/>
    <w:rsid w:val="006F10F0"/>
    <w:rsid w:val="00700202"/>
    <w:rsid w:val="007005F1"/>
    <w:rsid w:val="00702CED"/>
    <w:rsid w:val="00714AA9"/>
    <w:rsid w:val="0071507C"/>
    <w:rsid w:val="0072245B"/>
    <w:rsid w:val="00730A58"/>
    <w:rsid w:val="00742593"/>
    <w:rsid w:val="00744DD7"/>
    <w:rsid w:val="00747160"/>
    <w:rsid w:val="00747623"/>
    <w:rsid w:val="007535F1"/>
    <w:rsid w:val="0076011E"/>
    <w:rsid w:val="00760980"/>
    <w:rsid w:val="007659B3"/>
    <w:rsid w:val="00770C96"/>
    <w:rsid w:val="00781783"/>
    <w:rsid w:val="00781E34"/>
    <w:rsid w:val="00781F0A"/>
    <w:rsid w:val="00782D66"/>
    <w:rsid w:val="00785D8C"/>
    <w:rsid w:val="007940C2"/>
    <w:rsid w:val="00796B10"/>
    <w:rsid w:val="007D1407"/>
    <w:rsid w:val="007D2CCC"/>
    <w:rsid w:val="007D2D97"/>
    <w:rsid w:val="007D389D"/>
    <w:rsid w:val="007E0743"/>
    <w:rsid w:val="007E1454"/>
    <w:rsid w:val="007E342A"/>
    <w:rsid w:val="007E7128"/>
    <w:rsid w:val="007F0C16"/>
    <w:rsid w:val="007F3166"/>
    <w:rsid w:val="007F6751"/>
    <w:rsid w:val="008037BB"/>
    <w:rsid w:val="00804370"/>
    <w:rsid w:val="008072DC"/>
    <w:rsid w:val="00824D5D"/>
    <w:rsid w:val="00827057"/>
    <w:rsid w:val="0083528D"/>
    <w:rsid w:val="00836B37"/>
    <w:rsid w:val="00836F66"/>
    <w:rsid w:val="0084189F"/>
    <w:rsid w:val="00850667"/>
    <w:rsid w:val="0086247E"/>
    <w:rsid w:val="00866B75"/>
    <w:rsid w:val="0087179F"/>
    <w:rsid w:val="00872CF1"/>
    <w:rsid w:val="00875D9B"/>
    <w:rsid w:val="00876A1F"/>
    <w:rsid w:val="00877F11"/>
    <w:rsid w:val="00880DED"/>
    <w:rsid w:val="00880E7D"/>
    <w:rsid w:val="00881835"/>
    <w:rsid w:val="00883154"/>
    <w:rsid w:val="00892F86"/>
    <w:rsid w:val="008A1188"/>
    <w:rsid w:val="008B000A"/>
    <w:rsid w:val="008B0212"/>
    <w:rsid w:val="008B0714"/>
    <w:rsid w:val="008B167B"/>
    <w:rsid w:val="008B2414"/>
    <w:rsid w:val="008B31CD"/>
    <w:rsid w:val="008C04E1"/>
    <w:rsid w:val="008C1B90"/>
    <w:rsid w:val="008C57FB"/>
    <w:rsid w:val="008C72D2"/>
    <w:rsid w:val="008C7EB9"/>
    <w:rsid w:val="008D6359"/>
    <w:rsid w:val="008D79AE"/>
    <w:rsid w:val="008E0701"/>
    <w:rsid w:val="008F2BBE"/>
    <w:rsid w:val="008F37CF"/>
    <w:rsid w:val="008F7EA1"/>
    <w:rsid w:val="009051D5"/>
    <w:rsid w:val="00910108"/>
    <w:rsid w:val="00910930"/>
    <w:rsid w:val="00913BA5"/>
    <w:rsid w:val="00916B13"/>
    <w:rsid w:val="00930219"/>
    <w:rsid w:val="00931274"/>
    <w:rsid w:val="0093487E"/>
    <w:rsid w:val="00934A39"/>
    <w:rsid w:val="0093595C"/>
    <w:rsid w:val="00935BE9"/>
    <w:rsid w:val="00941B5E"/>
    <w:rsid w:val="00942610"/>
    <w:rsid w:val="00942FD0"/>
    <w:rsid w:val="009463FB"/>
    <w:rsid w:val="009473D8"/>
    <w:rsid w:val="00947840"/>
    <w:rsid w:val="009563ED"/>
    <w:rsid w:val="00966A25"/>
    <w:rsid w:val="00967793"/>
    <w:rsid w:val="009705E7"/>
    <w:rsid w:val="00973971"/>
    <w:rsid w:val="009858CF"/>
    <w:rsid w:val="00994F7B"/>
    <w:rsid w:val="00995E32"/>
    <w:rsid w:val="009A0ADB"/>
    <w:rsid w:val="009A1134"/>
    <w:rsid w:val="009A1A4A"/>
    <w:rsid w:val="009A4EBE"/>
    <w:rsid w:val="009B0C3D"/>
    <w:rsid w:val="009B72B3"/>
    <w:rsid w:val="009D05C8"/>
    <w:rsid w:val="009D4568"/>
    <w:rsid w:val="009E1C38"/>
    <w:rsid w:val="009E25FF"/>
    <w:rsid w:val="009E5D02"/>
    <w:rsid w:val="009E6118"/>
    <w:rsid w:val="009E6B3C"/>
    <w:rsid w:val="009F4068"/>
    <w:rsid w:val="009F424F"/>
    <w:rsid w:val="00A0564E"/>
    <w:rsid w:val="00A131E5"/>
    <w:rsid w:val="00A13A2F"/>
    <w:rsid w:val="00A1455B"/>
    <w:rsid w:val="00A152E7"/>
    <w:rsid w:val="00A21A83"/>
    <w:rsid w:val="00A22BC5"/>
    <w:rsid w:val="00A23A3C"/>
    <w:rsid w:val="00A25DCB"/>
    <w:rsid w:val="00A269FF"/>
    <w:rsid w:val="00A2708E"/>
    <w:rsid w:val="00A308FC"/>
    <w:rsid w:val="00A35A48"/>
    <w:rsid w:val="00A47A52"/>
    <w:rsid w:val="00A47E0C"/>
    <w:rsid w:val="00A516C0"/>
    <w:rsid w:val="00A57950"/>
    <w:rsid w:val="00A61450"/>
    <w:rsid w:val="00A6346C"/>
    <w:rsid w:val="00A63E5B"/>
    <w:rsid w:val="00A65147"/>
    <w:rsid w:val="00A66943"/>
    <w:rsid w:val="00A671BB"/>
    <w:rsid w:val="00A67904"/>
    <w:rsid w:val="00A852F7"/>
    <w:rsid w:val="00A90B21"/>
    <w:rsid w:val="00A97404"/>
    <w:rsid w:val="00AA0D22"/>
    <w:rsid w:val="00AA2820"/>
    <w:rsid w:val="00AA784D"/>
    <w:rsid w:val="00AB0C3A"/>
    <w:rsid w:val="00AB650C"/>
    <w:rsid w:val="00AB7304"/>
    <w:rsid w:val="00AC58A6"/>
    <w:rsid w:val="00AE740C"/>
    <w:rsid w:val="00B07374"/>
    <w:rsid w:val="00B1281E"/>
    <w:rsid w:val="00B15C9F"/>
    <w:rsid w:val="00B235BE"/>
    <w:rsid w:val="00B23E68"/>
    <w:rsid w:val="00B25F48"/>
    <w:rsid w:val="00B30541"/>
    <w:rsid w:val="00B351B0"/>
    <w:rsid w:val="00B35397"/>
    <w:rsid w:val="00B41E8F"/>
    <w:rsid w:val="00B43415"/>
    <w:rsid w:val="00B51D93"/>
    <w:rsid w:val="00B52278"/>
    <w:rsid w:val="00B52626"/>
    <w:rsid w:val="00B53F16"/>
    <w:rsid w:val="00B57A30"/>
    <w:rsid w:val="00B57C12"/>
    <w:rsid w:val="00B61B6A"/>
    <w:rsid w:val="00B6253E"/>
    <w:rsid w:val="00B629E1"/>
    <w:rsid w:val="00B63C96"/>
    <w:rsid w:val="00B63D32"/>
    <w:rsid w:val="00B666FF"/>
    <w:rsid w:val="00B7082B"/>
    <w:rsid w:val="00B76616"/>
    <w:rsid w:val="00B8540C"/>
    <w:rsid w:val="00BA0F46"/>
    <w:rsid w:val="00BA2757"/>
    <w:rsid w:val="00BA3727"/>
    <w:rsid w:val="00BB289A"/>
    <w:rsid w:val="00BC0534"/>
    <w:rsid w:val="00BC0ECD"/>
    <w:rsid w:val="00BC4DB8"/>
    <w:rsid w:val="00BC61AE"/>
    <w:rsid w:val="00BD3516"/>
    <w:rsid w:val="00BD5B70"/>
    <w:rsid w:val="00BE214C"/>
    <w:rsid w:val="00BE5D45"/>
    <w:rsid w:val="00BE67E2"/>
    <w:rsid w:val="00BF04D4"/>
    <w:rsid w:val="00BF0DB2"/>
    <w:rsid w:val="00BF4644"/>
    <w:rsid w:val="00C0209A"/>
    <w:rsid w:val="00C05095"/>
    <w:rsid w:val="00C11EAD"/>
    <w:rsid w:val="00C17D71"/>
    <w:rsid w:val="00C21543"/>
    <w:rsid w:val="00C21691"/>
    <w:rsid w:val="00C256C9"/>
    <w:rsid w:val="00C25CA1"/>
    <w:rsid w:val="00C31160"/>
    <w:rsid w:val="00C37450"/>
    <w:rsid w:val="00C4215E"/>
    <w:rsid w:val="00C4449A"/>
    <w:rsid w:val="00C47E0A"/>
    <w:rsid w:val="00C571DA"/>
    <w:rsid w:val="00C5785D"/>
    <w:rsid w:val="00C63F68"/>
    <w:rsid w:val="00C64239"/>
    <w:rsid w:val="00C64C6B"/>
    <w:rsid w:val="00C65CDE"/>
    <w:rsid w:val="00C75744"/>
    <w:rsid w:val="00C8056E"/>
    <w:rsid w:val="00C82B2F"/>
    <w:rsid w:val="00C85A91"/>
    <w:rsid w:val="00C8689A"/>
    <w:rsid w:val="00C91FAF"/>
    <w:rsid w:val="00C9304F"/>
    <w:rsid w:val="00CB1EE3"/>
    <w:rsid w:val="00CB572B"/>
    <w:rsid w:val="00CC0D2A"/>
    <w:rsid w:val="00CC4291"/>
    <w:rsid w:val="00CC4E10"/>
    <w:rsid w:val="00CD0B12"/>
    <w:rsid w:val="00CD0D41"/>
    <w:rsid w:val="00CE0DEE"/>
    <w:rsid w:val="00CE278B"/>
    <w:rsid w:val="00CF1CA2"/>
    <w:rsid w:val="00CF3840"/>
    <w:rsid w:val="00D016BF"/>
    <w:rsid w:val="00D071BB"/>
    <w:rsid w:val="00D11617"/>
    <w:rsid w:val="00D25341"/>
    <w:rsid w:val="00D2649E"/>
    <w:rsid w:val="00D304EB"/>
    <w:rsid w:val="00D4515A"/>
    <w:rsid w:val="00D53A79"/>
    <w:rsid w:val="00D62701"/>
    <w:rsid w:val="00D65AED"/>
    <w:rsid w:val="00D705F8"/>
    <w:rsid w:val="00D71E08"/>
    <w:rsid w:val="00D84D4F"/>
    <w:rsid w:val="00D85A40"/>
    <w:rsid w:val="00D869AC"/>
    <w:rsid w:val="00D87A3F"/>
    <w:rsid w:val="00D87E07"/>
    <w:rsid w:val="00D901D7"/>
    <w:rsid w:val="00D91BD5"/>
    <w:rsid w:val="00D947DE"/>
    <w:rsid w:val="00DA0877"/>
    <w:rsid w:val="00DA1DA0"/>
    <w:rsid w:val="00DA295B"/>
    <w:rsid w:val="00DB78DA"/>
    <w:rsid w:val="00DC00ED"/>
    <w:rsid w:val="00DC65B4"/>
    <w:rsid w:val="00DD2194"/>
    <w:rsid w:val="00DD724E"/>
    <w:rsid w:val="00DE170F"/>
    <w:rsid w:val="00DE3E46"/>
    <w:rsid w:val="00DE4DB9"/>
    <w:rsid w:val="00DE71D1"/>
    <w:rsid w:val="00DF4C12"/>
    <w:rsid w:val="00E056D1"/>
    <w:rsid w:val="00E0610B"/>
    <w:rsid w:val="00E06C75"/>
    <w:rsid w:val="00E141B6"/>
    <w:rsid w:val="00E152A1"/>
    <w:rsid w:val="00E153E6"/>
    <w:rsid w:val="00E21F01"/>
    <w:rsid w:val="00E3128D"/>
    <w:rsid w:val="00E44600"/>
    <w:rsid w:val="00E45798"/>
    <w:rsid w:val="00E46E68"/>
    <w:rsid w:val="00E57D37"/>
    <w:rsid w:val="00E62E03"/>
    <w:rsid w:val="00E64A10"/>
    <w:rsid w:val="00E66E6D"/>
    <w:rsid w:val="00E6754D"/>
    <w:rsid w:val="00E7189B"/>
    <w:rsid w:val="00E829CC"/>
    <w:rsid w:val="00E857A6"/>
    <w:rsid w:val="00E86549"/>
    <w:rsid w:val="00E90234"/>
    <w:rsid w:val="00E91D77"/>
    <w:rsid w:val="00E92869"/>
    <w:rsid w:val="00E94F32"/>
    <w:rsid w:val="00E97008"/>
    <w:rsid w:val="00EA1661"/>
    <w:rsid w:val="00EA2A51"/>
    <w:rsid w:val="00EC2E0F"/>
    <w:rsid w:val="00ED22D8"/>
    <w:rsid w:val="00ED5F8F"/>
    <w:rsid w:val="00EE2051"/>
    <w:rsid w:val="00EE5614"/>
    <w:rsid w:val="00EE57B2"/>
    <w:rsid w:val="00EF08EF"/>
    <w:rsid w:val="00EF0BB3"/>
    <w:rsid w:val="00F01113"/>
    <w:rsid w:val="00F0115E"/>
    <w:rsid w:val="00F04233"/>
    <w:rsid w:val="00F07817"/>
    <w:rsid w:val="00F10C37"/>
    <w:rsid w:val="00F14C48"/>
    <w:rsid w:val="00F21D4B"/>
    <w:rsid w:val="00F2240A"/>
    <w:rsid w:val="00F30EDE"/>
    <w:rsid w:val="00F748DA"/>
    <w:rsid w:val="00F749BE"/>
    <w:rsid w:val="00F83A55"/>
    <w:rsid w:val="00F92AE3"/>
    <w:rsid w:val="00F92AF6"/>
    <w:rsid w:val="00FA075C"/>
    <w:rsid w:val="00FA4D3F"/>
    <w:rsid w:val="00FB4748"/>
    <w:rsid w:val="00FB6543"/>
    <w:rsid w:val="00FC1A0D"/>
    <w:rsid w:val="00FD1B57"/>
    <w:rsid w:val="00FD53DF"/>
    <w:rsid w:val="00FD6218"/>
    <w:rsid w:val="00FD6D1E"/>
    <w:rsid w:val="00FD79D8"/>
    <w:rsid w:val="00FD7E88"/>
    <w:rsid w:val="00FE42A3"/>
    <w:rsid w:val="00FF1ECC"/>
    <w:rsid w:val="00FF474C"/>
    <w:rsid w:val="00FF59CB"/>
    <w:rsid w:val="00FF758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209253-26F8-4E1F-8A80-BFCB58D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685"/>
    <w:rPr>
      <w:lang w:eastAsia="cs-CZ"/>
    </w:rPr>
  </w:style>
  <w:style w:type="paragraph" w:styleId="Nadpis1">
    <w:name w:val="heading 1"/>
    <w:basedOn w:val="Normlny"/>
    <w:next w:val="Normlny"/>
    <w:qFormat/>
    <w:rsid w:val="00022685"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22685"/>
    <w:pPr>
      <w:jc w:val="both"/>
    </w:pPr>
    <w:rPr>
      <w:sz w:val="24"/>
    </w:rPr>
  </w:style>
  <w:style w:type="paragraph" w:styleId="Nzov">
    <w:name w:val="Title"/>
    <w:basedOn w:val="Normlny"/>
    <w:link w:val="NzovChar"/>
    <w:qFormat/>
    <w:rsid w:val="00022685"/>
    <w:pPr>
      <w:widowControl w:val="0"/>
      <w:jc w:val="center"/>
    </w:pPr>
    <w:rPr>
      <w:b/>
      <w:snapToGrid w:val="0"/>
      <w:sz w:val="24"/>
      <w:lang w:val="en-GB"/>
    </w:rPr>
  </w:style>
  <w:style w:type="paragraph" w:styleId="Zarkazkladnhotextu2">
    <w:name w:val="Body Text Indent 2"/>
    <w:basedOn w:val="Normlny"/>
    <w:rsid w:val="00022685"/>
    <w:pPr>
      <w:ind w:left="720" w:hanging="720"/>
      <w:jc w:val="both"/>
    </w:pPr>
    <w:rPr>
      <w:sz w:val="24"/>
    </w:rPr>
  </w:style>
  <w:style w:type="paragraph" w:styleId="Zarkazkladnhotextu">
    <w:name w:val="Body Text Indent"/>
    <w:basedOn w:val="Normlny"/>
    <w:rsid w:val="00022685"/>
    <w:pPr>
      <w:ind w:left="705" w:hanging="705"/>
      <w:jc w:val="both"/>
    </w:pPr>
    <w:rPr>
      <w:sz w:val="24"/>
    </w:rPr>
  </w:style>
  <w:style w:type="character" w:customStyle="1" w:styleId="ra">
    <w:name w:val="ra"/>
    <w:basedOn w:val="Predvolenpsmoodseku"/>
    <w:rsid w:val="00022685"/>
  </w:style>
  <w:style w:type="paragraph" w:styleId="Zkladntext2">
    <w:name w:val="Body Text 2"/>
    <w:basedOn w:val="Normlny"/>
    <w:rsid w:val="00022685"/>
    <w:pPr>
      <w:spacing w:after="120" w:line="480" w:lineRule="auto"/>
    </w:pPr>
  </w:style>
  <w:style w:type="paragraph" w:customStyle="1" w:styleId="Quick1">
    <w:name w:val="Quick 1."/>
    <w:basedOn w:val="Normlny"/>
    <w:rsid w:val="00022685"/>
    <w:pPr>
      <w:widowControl w:val="0"/>
      <w:numPr>
        <w:numId w:val="3"/>
      </w:numPr>
      <w:ind w:hanging="720"/>
    </w:pPr>
    <w:rPr>
      <w:rFonts w:ascii="Times New Roman CYR" w:hAnsi="Times New Roman CYR"/>
      <w:snapToGrid w:val="0"/>
      <w:sz w:val="24"/>
      <w:szCs w:val="24"/>
      <w:lang w:val="en-US"/>
    </w:rPr>
  </w:style>
  <w:style w:type="paragraph" w:customStyle="1" w:styleId="NormalJustified">
    <w:name w:val="Normal (Justified)"/>
    <w:basedOn w:val="Normlny"/>
    <w:rsid w:val="00022685"/>
    <w:pPr>
      <w:jc w:val="both"/>
    </w:pPr>
    <w:rPr>
      <w:kern w:val="28"/>
      <w:sz w:val="24"/>
      <w:szCs w:val="24"/>
      <w:lang w:val="en-US" w:eastAsia="sk-SK"/>
    </w:rPr>
  </w:style>
  <w:style w:type="paragraph" w:customStyle="1" w:styleId="Zarkazkladnhotextu1">
    <w:name w:val="Zarážka základného textu1"/>
    <w:basedOn w:val="Normlny"/>
    <w:rsid w:val="00022685"/>
    <w:pPr>
      <w:widowControl w:val="0"/>
      <w:tabs>
        <w:tab w:val="left" w:pos="-720"/>
        <w:tab w:val="left" w:pos="0"/>
      </w:tabs>
      <w:suppressAutoHyphens/>
      <w:ind w:left="1440" w:hanging="1440"/>
      <w:jc w:val="both"/>
    </w:pPr>
    <w:rPr>
      <w:snapToGrid w:val="0"/>
      <w:kern w:val="28"/>
      <w:sz w:val="24"/>
      <w:lang w:val="en-US" w:eastAsia="sk-SK"/>
    </w:rPr>
  </w:style>
  <w:style w:type="character" w:customStyle="1" w:styleId="MKukura">
    <w:name w:val="MKukura"/>
    <w:semiHidden/>
    <w:rsid w:val="00022685"/>
    <w:rPr>
      <w:rFonts w:ascii="Arial" w:hAnsi="Arial" w:cs="Arial"/>
      <w:color w:val="auto"/>
      <w:sz w:val="20"/>
      <w:szCs w:val="20"/>
    </w:rPr>
  </w:style>
  <w:style w:type="paragraph" w:customStyle="1" w:styleId="QuickI">
    <w:name w:val="Quick I."/>
    <w:rsid w:val="00022685"/>
    <w:pPr>
      <w:ind w:left="-1440"/>
      <w:jc w:val="both"/>
    </w:pPr>
    <w:rPr>
      <w:rFonts w:cs="Mangal"/>
      <w:snapToGrid w:val="0"/>
      <w:sz w:val="24"/>
      <w:szCs w:val="24"/>
      <w:lang w:bidi="sa-IN"/>
    </w:rPr>
  </w:style>
  <w:style w:type="paragraph" w:styleId="Hlavika">
    <w:name w:val="header"/>
    <w:basedOn w:val="Normlny"/>
    <w:rsid w:val="0002268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2268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22685"/>
  </w:style>
  <w:style w:type="character" w:customStyle="1" w:styleId="NzovChar">
    <w:name w:val="Názov Char"/>
    <w:link w:val="Nzov"/>
    <w:rsid w:val="002312E7"/>
    <w:rPr>
      <w:b/>
      <w:snapToGrid w:val="0"/>
      <w:sz w:val="24"/>
      <w:lang w:val="en-GB"/>
    </w:rPr>
  </w:style>
  <w:style w:type="paragraph" w:styleId="Bezriadkovania">
    <w:name w:val="No Spacing"/>
    <w:uiPriority w:val="1"/>
    <w:qFormat/>
    <w:rsid w:val="004C5F52"/>
    <w:rPr>
      <w:lang w:eastAsia="cs-CZ"/>
    </w:rPr>
  </w:style>
  <w:style w:type="paragraph" w:styleId="Odsekzoznamu">
    <w:name w:val="List Paragraph"/>
    <w:aliases w:val="body"/>
    <w:basedOn w:val="Normlny"/>
    <w:link w:val="OdsekzoznamuChar"/>
    <w:qFormat/>
    <w:rsid w:val="004C5F52"/>
    <w:pPr>
      <w:ind w:left="708"/>
    </w:pPr>
  </w:style>
  <w:style w:type="paragraph" w:styleId="truktradokumentu">
    <w:name w:val="Document Map"/>
    <w:basedOn w:val="Normlny"/>
    <w:semiHidden/>
    <w:rsid w:val="006C0AC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6C0AC6"/>
    <w:rPr>
      <w:rFonts w:ascii="Tahoma" w:hAnsi="Tahoma" w:cs="Tahoma"/>
      <w:sz w:val="16"/>
      <w:szCs w:val="16"/>
    </w:rPr>
  </w:style>
  <w:style w:type="character" w:styleId="Hypertextovprepojenie">
    <w:name w:val="Hyperlink"/>
    <w:rsid w:val="00036A5C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Normlny"/>
    <w:rsid w:val="004270F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Predvolenpsmoodseku"/>
    <w:rsid w:val="00275BC8"/>
  </w:style>
  <w:style w:type="character" w:customStyle="1" w:styleId="OdsekzoznamuChar">
    <w:name w:val="Odsek zoznamu Char"/>
    <w:aliases w:val="body Char"/>
    <w:link w:val="Odsekzoznamu"/>
    <w:locked/>
    <w:rsid w:val="0057452E"/>
    <w:rPr>
      <w:lang w:eastAsia="cs-CZ"/>
    </w:rPr>
  </w:style>
  <w:style w:type="character" w:customStyle="1" w:styleId="titlevalue">
    <w:name w:val="titlevalue"/>
    <w:rsid w:val="00CC4291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A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oa-he.vucp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A04E-1C11-4960-A6A1-704D4064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A N D Á T N A   Z M L U V A</vt:lpstr>
    </vt:vector>
  </TitlesOfParts>
  <Company>Ivančo, Rigo &amp; Kukura s.r.o.</Company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A   Z M L U V A</dc:title>
  <dc:subject/>
  <dc:creator>MKukura</dc:creator>
  <cp:keywords/>
  <dc:description/>
  <cp:lastModifiedBy>user</cp:lastModifiedBy>
  <cp:revision>2</cp:revision>
  <cp:lastPrinted>2019-04-04T11:44:00Z</cp:lastPrinted>
  <dcterms:created xsi:type="dcterms:W3CDTF">2019-04-17T12:12:00Z</dcterms:created>
  <dcterms:modified xsi:type="dcterms:W3CDTF">2019-04-17T12:12:00Z</dcterms:modified>
</cp:coreProperties>
</file>